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6" w:rsidRPr="005561CF" w:rsidRDefault="003F76DE" w:rsidP="005561CF">
      <w:pPr>
        <w:rPr>
          <w:sz w:val="28"/>
          <w:szCs w:val="28"/>
        </w:rPr>
      </w:pPr>
      <w:r>
        <w:rPr>
          <w:b/>
          <w:noProof/>
        </w:rPr>
        <w:t xml:space="preserve"> </w:t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noProof/>
          <w:sz w:val="28"/>
          <w:szCs w:val="28"/>
        </w:rPr>
        <w:tab/>
      </w:r>
      <w:r w:rsidR="005561CF">
        <w:rPr>
          <w:noProof/>
          <w:sz w:val="28"/>
          <w:szCs w:val="28"/>
        </w:rPr>
        <w:tab/>
      </w:r>
      <w:r w:rsidR="005561CF">
        <w:rPr>
          <w:noProof/>
          <w:sz w:val="28"/>
          <w:szCs w:val="28"/>
        </w:rPr>
        <w:tab/>
      </w:r>
      <w:r w:rsidR="005731D7" w:rsidRPr="005561CF">
        <w:rPr>
          <w:sz w:val="28"/>
          <w:szCs w:val="28"/>
        </w:rPr>
        <w:t xml:space="preserve">    </w:t>
      </w:r>
      <w:r w:rsidRPr="005561CF">
        <w:rPr>
          <w:sz w:val="28"/>
          <w:szCs w:val="28"/>
        </w:rPr>
        <w:t xml:space="preserve"> </w:t>
      </w:r>
      <w:r w:rsidR="00CB792A" w:rsidRPr="005561CF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E6076E" w:rsidP="00E6076E">
      <w:pPr>
        <w:jc w:val="center"/>
        <w:rPr>
          <w:sz w:val="28"/>
          <w:szCs w:val="28"/>
        </w:rPr>
      </w:pPr>
      <w:r w:rsidRPr="00E6076E">
        <w:rPr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tbl>
      <w:tblPr>
        <w:tblW w:w="9923" w:type="dxa"/>
        <w:tblInd w:w="250" w:type="dxa"/>
        <w:tblLayout w:type="fixed"/>
        <w:tblLook w:val="0000"/>
      </w:tblPr>
      <w:tblGrid>
        <w:gridCol w:w="1843"/>
        <w:gridCol w:w="4961"/>
        <w:gridCol w:w="1276"/>
        <w:gridCol w:w="1417"/>
        <w:gridCol w:w="426"/>
      </w:tblGrid>
      <w:tr w:rsidR="00E6076E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6076E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6076E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6076E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E6076E" w:rsidTr="00E832B4">
        <w:trPr>
          <w:gridAfter w:val="1"/>
          <w:wAfter w:w="426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E6076E" w:rsidRPr="003070DB" w:rsidRDefault="00E6076E" w:rsidP="00E832B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6237" w:type="dxa"/>
            <w:gridSpan w:val="2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076E" w:rsidRDefault="00E6076E" w:rsidP="00E832B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E6076E" w:rsidTr="00E832B4">
        <w:trPr>
          <w:gridAfter w:val="1"/>
          <w:wAfter w:w="426" w:type="dxa"/>
        </w:trPr>
        <w:tc>
          <w:tcPr>
            <w:tcW w:w="1843" w:type="dxa"/>
            <w:tcBorders>
              <w:top w:val="single" w:sz="4" w:space="0" w:color="auto"/>
            </w:tcBorders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E6076E" w:rsidRDefault="00E6076E" w:rsidP="00E832B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1417" w:type="dxa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076E" w:rsidRPr="00CD2E4A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Pr="00CD2E4A" w:rsidRDefault="00E6076E" w:rsidP="00E832B4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E6076E" w:rsidTr="00E832B4">
        <w:trPr>
          <w:gridAfter w:val="1"/>
          <w:wAfter w:w="426" w:type="dxa"/>
        </w:trPr>
        <w:tc>
          <w:tcPr>
            <w:tcW w:w="9497" w:type="dxa"/>
            <w:gridSpan w:val="4"/>
          </w:tcPr>
          <w:p w:rsidR="00E6076E" w:rsidRDefault="00E6076E" w:rsidP="00E832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 утверждении муниципальной программы Тужинского муниципального района «Развитие местного самоуправления» </w:t>
            </w:r>
          </w:p>
          <w:p w:rsidR="00E6076E" w:rsidRDefault="00E6076E" w:rsidP="00E832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 – 2025 годы</w:t>
            </w:r>
          </w:p>
        </w:tc>
      </w:tr>
      <w:tr w:rsidR="00E6076E" w:rsidRPr="000F3F5B" w:rsidTr="00E832B4">
        <w:trPr>
          <w:gridAfter w:val="1"/>
          <w:wAfter w:w="426" w:type="dxa"/>
          <w:trHeight w:val="449"/>
        </w:trPr>
        <w:tc>
          <w:tcPr>
            <w:tcW w:w="9497" w:type="dxa"/>
            <w:gridSpan w:val="4"/>
          </w:tcPr>
          <w:p w:rsidR="00E6076E" w:rsidRPr="000F3F5B" w:rsidRDefault="00E6076E" w:rsidP="00E832B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E6076E" w:rsidTr="00E6076E">
        <w:trPr>
          <w:trHeight w:val="7173"/>
        </w:trPr>
        <w:tc>
          <w:tcPr>
            <w:tcW w:w="9923" w:type="dxa"/>
            <w:gridSpan w:val="5"/>
          </w:tcPr>
          <w:p w:rsidR="00E6076E" w:rsidRPr="00A63F11" w:rsidRDefault="00E6076E" w:rsidP="00E6076E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E6076E" w:rsidRPr="00A63F11" w:rsidRDefault="00E6076E" w:rsidP="00E6076E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«Развитие местного самоуправления» на 2020 – 2025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E6076E" w:rsidRDefault="00E6076E" w:rsidP="00E6076E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E6076E" w:rsidRDefault="00E6076E" w:rsidP="00E6076E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A63F11">
              <w:rPr>
                <w:sz w:val="28"/>
                <w:szCs w:val="28"/>
              </w:rPr>
              <w:t>Контроль за</w:t>
            </w:r>
            <w:proofErr w:type="gramEnd"/>
            <w:r w:rsidRPr="00A63F11">
              <w:rPr>
                <w:sz w:val="28"/>
                <w:szCs w:val="28"/>
              </w:rPr>
              <w:t xml:space="preserve">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E6076E" w:rsidRDefault="00E6076E" w:rsidP="00E832B4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076E" w:rsidRPr="00E6076E" w:rsidRDefault="00E6076E" w:rsidP="00E6076E">
            <w:pPr>
              <w:rPr>
                <w:sz w:val="28"/>
                <w:szCs w:val="28"/>
              </w:rPr>
            </w:pPr>
          </w:p>
          <w:p w:rsidR="00E6076E" w:rsidRDefault="00E6076E" w:rsidP="00E6076E">
            <w:pPr>
              <w:rPr>
                <w:sz w:val="28"/>
                <w:szCs w:val="28"/>
              </w:rPr>
            </w:pPr>
          </w:p>
          <w:p w:rsidR="00E6076E" w:rsidRPr="00E6076E" w:rsidRDefault="00E6076E" w:rsidP="00E6076E">
            <w:pPr>
              <w:rPr>
                <w:sz w:val="28"/>
                <w:szCs w:val="28"/>
              </w:rPr>
            </w:pPr>
          </w:p>
        </w:tc>
      </w:tr>
      <w:tr w:rsidR="00E6076E" w:rsidTr="00E832B4">
        <w:tc>
          <w:tcPr>
            <w:tcW w:w="6804" w:type="dxa"/>
            <w:gridSpan w:val="2"/>
          </w:tcPr>
          <w:p w:rsidR="00E6076E" w:rsidRPr="00CB6910" w:rsidRDefault="00E6076E" w:rsidP="00E832B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</w:tc>
        <w:tc>
          <w:tcPr>
            <w:tcW w:w="2693" w:type="dxa"/>
            <w:gridSpan w:val="2"/>
          </w:tcPr>
          <w:p w:rsidR="00E6076E" w:rsidRDefault="00E6076E" w:rsidP="00E832B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6076E" w:rsidRDefault="00E6076E" w:rsidP="00E832B4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6076E" w:rsidTr="00E832B4">
        <w:tc>
          <w:tcPr>
            <w:tcW w:w="6804" w:type="dxa"/>
            <w:gridSpan w:val="2"/>
          </w:tcPr>
          <w:p w:rsidR="00E6076E" w:rsidRDefault="00E6076E" w:rsidP="00E6076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</w:t>
            </w:r>
            <w:proofErr w:type="spellStart"/>
            <w:r>
              <w:rPr>
                <w:sz w:val="28"/>
                <w:szCs w:val="28"/>
              </w:rPr>
              <w:t>Е.В.Видякина</w:t>
            </w:r>
            <w:proofErr w:type="spellEnd"/>
          </w:p>
          <w:p w:rsidR="00E6076E" w:rsidRDefault="00E6076E" w:rsidP="00E6076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6076E" w:rsidRDefault="00E6076E" w:rsidP="00E832B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6076E" w:rsidRDefault="00E6076E" w:rsidP="00E832B4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6076E" w:rsidRDefault="00E6076E" w:rsidP="00E832B4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E6076E" w:rsidRDefault="00083446" w:rsidP="00E6076E">
      <w:pPr>
        <w:tabs>
          <w:tab w:val="center" w:pos="4677"/>
        </w:tabs>
        <w:jc w:val="both"/>
        <w:rPr>
          <w:noProof/>
          <w:sz w:val="28"/>
          <w:szCs w:val="28"/>
        </w:rPr>
      </w:pPr>
      <w:r w:rsidRPr="003F76DE">
        <w:rPr>
          <w:sz w:val="28"/>
          <w:szCs w:val="28"/>
        </w:rPr>
        <w:lastRenderedPageBreak/>
        <w:t xml:space="preserve">  </w:t>
      </w:r>
      <w:r w:rsidR="00E6076E">
        <w:rPr>
          <w:sz w:val="28"/>
          <w:szCs w:val="28"/>
        </w:rPr>
        <w:tab/>
        <w:t xml:space="preserve">                           Приложение</w:t>
      </w:r>
    </w:p>
    <w:p w:rsidR="00E6076E" w:rsidRDefault="00E6076E" w:rsidP="00E6076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Утверждена</w:t>
      </w:r>
    </w:p>
    <w:p w:rsidR="00E6076E" w:rsidRDefault="00E6076E" w:rsidP="00E6076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постановлением администрации</w:t>
      </w:r>
    </w:p>
    <w:p w:rsidR="00E6076E" w:rsidRDefault="00E6076E" w:rsidP="00E6076E">
      <w:pPr>
        <w:ind w:left="354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Тужинского муниципального           </w:t>
      </w:r>
    </w:p>
    <w:p w:rsidR="00E6076E" w:rsidRDefault="00E6076E" w:rsidP="00E6076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района от  09.10.2017  №  384</w:t>
      </w:r>
    </w:p>
    <w:p w:rsidR="00083446" w:rsidRDefault="00083446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both"/>
        <w:rPr>
          <w:sz w:val="28"/>
          <w:szCs w:val="28"/>
        </w:rPr>
      </w:pPr>
    </w:p>
    <w:p w:rsidR="00E6076E" w:rsidRPr="003F76DE" w:rsidRDefault="00E6076E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м</w:t>
      </w:r>
      <w:r w:rsidR="00083446" w:rsidRPr="003F76DE">
        <w:rPr>
          <w:b/>
          <w:bCs/>
          <w:caps/>
          <w:sz w:val="28"/>
          <w:szCs w:val="28"/>
        </w:rPr>
        <w:t xml:space="preserve">униципальная программа </w:t>
      </w:r>
    </w:p>
    <w:p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т</w:t>
      </w:r>
      <w:r w:rsidR="00083446" w:rsidRPr="003F76DE">
        <w:rPr>
          <w:b/>
          <w:bCs/>
          <w:caps/>
          <w:sz w:val="28"/>
          <w:szCs w:val="28"/>
        </w:rPr>
        <w:t>ужинского</w:t>
      </w:r>
      <w:r w:rsidR="007C76A4">
        <w:rPr>
          <w:b/>
          <w:bCs/>
          <w:caps/>
          <w:sz w:val="28"/>
          <w:szCs w:val="28"/>
        </w:rPr>
        <w:t xml:space="preserve"> муниципального</w:t>
      </w:r>
      <w:r w:rsidR="00083446" w:rsidRPr="003F76DE">
        <w:rPr>
          <w:b/>
          <w:bCs/>
          <w:caps/>
          <w:sz w:val="28"/>
          <w:szCs w:val="28"/>
        </w:rPr>
        <w:t xml:space="preserve"> района </w:t>
      </w:r>
    </w:p>
    <w:p w:rsidR="00083446" w:rsidRPr="003F76DE" w:rsidRDefault="0053639B" w:rsidP="000834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36"/>
          <w:szCs w:val="36"/>
        </w:rPr>
        <w:t>р</w:t>
      </w:r>
      <w:r w:rsidR="00083446" w:rsidRPr="003F76DE">
        <w:rPr>
          <w:b/>
          <w:bCs/>
          <w:caps/>
          <w:sz w:val="28"/>
          <w:szCs w:val="28"/>
        </w:rPr>
        <w:t xml:space="preserve">азвитие </w:t>
      </w:r>
      <w:r w:rsidR="0018548B" w:rsidRPr="003F76DE">
        <w:rPr>
          <w:b/>
          <w:bCs/>
          <w:caps/>
          <w:sz w:val="28"/>
          <w:szCs w:val="28"/>
        </w:rPr>
        <w:t>МЕСТНОГО САМО</w:t>
      </w:r>
      <w:r w:rsidR="00083446" w:rsidRPr="003F76DE">
        <w:rPr>
          <w:b/>
          <w:bCs/>
          <w:caps/>
          <w:sz w:val="28"/>
          <w:szCs w:val="28"/>
        </w:rPr>
        <w:t>управления»</w:t>
      </w:r>
    </w:p>
    <w:p w:rsidR="00083446" w:rsidRPr="003F76DE" w:rsidRDefault="00D400A4" w:rsidP="00083446">
      <w:pPr>
        <w:jc w:val="center"/>
        <w:rPr>
          <w:b/>
          <w:bCs/>
          <w:caps/>
          <w:sz w:val="28"/>
          <w:szCs w:val="28"/>
        </w:rPr>
      </w:pPr>
      <w:r w:rsidRPr="003F76DE">
        <w:rPr>
          <w:b/>
          <w:bCs/>
          <w:caps/>
          <w:sz w:val="28"/>
          <w:szCs w:val="28"/>
        </w:rPr>
        <w:t xml:space="preserve">на </w:t>
      </w:r>
      <w:r w:rsidRPr="0053639B">
        <w:rPr>
          <w:b/>
          <w:bCs/>
          <w:caps/>
          <w:sz w:val="36"/>
          <w:szCs w:val="36"/>
        </w:rPr>
        <w:t>2020-2025</w:t>
      </w:r>
      <w:r w:rsidR="00083446" w:rsidRPr="003F76DE">
        <w:rPr>
          <w:b/>
          <w:bCs/>
          <w:caps/>
          <w:sz w:val="28"/>
          <w:szCs w:val="28"/>
        </w:rPr>
        <w:t xml:space="preserve"> годы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083446" w:rsidRPr="003F76DE" w:rsidRDefault="00083446" w:rsidP="00083446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5731D7" w:rsidRPr="003F76DE" w:rsidRDefault="005731D7" w:rsidP="00083446">
      <w:pPr>
        <w:jc w:val="both"/>
        <w:rPr>
          <w:sz w:val="28"/>
          <w:szCs w:val="28"/>
        </w:rPr>
      </w:pPr>
    </w:p>
    <w:p w:rsidR="005731D7" w:rsidRPr="003F76DE" w:rsidRDefault="005731D7" w:rsidP="00083446">
      <w:pPr>
        <w:jc w:val="both"/>
        <w:rPr>
          <w:sz w:val="28"/>
          <w:szCs w:val="28"/>
        </w:rPr>
      </w:pPr>
    </w:p>
    <w:p w:rsidR="005731D7" w:rsidRPr="003F76DE" w:rsidRDefault="005731D7" w:rsidP="00083446">
      <w:pPr>
        <w:jc w:val="both"/>
        <w:rPr>
          <w:sz w:val="28"/>
          <w:szCs w:val="28"/>
        </w:rPr>
      </w:pPr>
    </w:p>
    <w:p w:rsidR="005731D7" w:rsidRPr="003F76DE" w:rsidRDefault="005731D7" w:rsidP="00083446">
      <w:pPr>
        <w:jc w:val="both"/>
        <w:rPr>
          <w:sz w:val="28"/>
          <w:szCs w:val="28"/>
        </w:rPr>
      </w:pPr>
    </w:p>
    <w:p w:rsidR="005731D7" w:rsidRDefault="005731D7" w:rsidP="00083446">
      <w:pPr>
        <w:jc w:val="both"/>
        <w:rPr>
          <w:sz w:val="28"/>
          <w:szCs w:val="28"/>
        </w:rPr>
      </w:pPr>
    </w:p>
    <w:p w:rsidR="00007634" w:rsidRDefault="00007634" w:rsidP="00083446">
      <w:pPr>
        <w:jc w:val="both"/>
        <w:rPr>
          <w:sz w:val="28"/>
          <w:szCs w:val="28"/>
        </w:rPr>
      </w:pPr>
    </w:p>
    <w:p w:rsidR="00007634" w:rsidRDefault="00007634" w:rsidP="00083446">
      <w:pPr>
        <w:jc w:val="both"/>
        <w:rPr>
          <w:sz w:val="28"/>
          <w:szCs w:val="28"/>
        </w:rPr>
      </w:pPr>
    </w:p>
    <w:p w:rsidR="00007634" w:rsidRPr="003F76DE" w:rsidRDefault="00007634" w:rsidP="00083446">
      <w:pPr>
        <w:jc w:val="both"/>
        <w:rPr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</w:pPr>
    </w:p>
    <w:p w:rsidR="00E6076E" w:rsidRDefault="00E6076E" w:rsidP="00083446">
      <w:pPr>
        <w:jc w:val="center"/>
        <w:rPr>
          <w:sz w:val="28"/>
          <w:szCs w:val="28"/>
        </w:rPr>
      </w:pPr>
    </w:p>
    <w:p w:rsidR="00E6076E" w:rsidRDefault="00E6076E" w:rsidP="00083446">
      <w:pPr>
        <w:jc w:val="center"/>
        <w:rPr>
          <w:sz w:val="28"/>
          <w:szCs w:val="28"/>
        </w:rPr>
      </w:pPr>
    </w:p>
    <w:p w:rsidR="00E6076E" w:rsidRDefault="00E6076E" w:rsidP="00083446">
      <w:pPr>
        <w:jc w:val="center"/>
        <w:rPr>
          <w:sz w:val="28"/>
          <w:szCs w:val="28"/>
        </w:rPr>
      </w:pPr>
    </w:p>
    <w:p w:rsidR="00E6076E" w:rsidRDefault="00E6076E" w:rsidP="00083446">
      <w:pPr>
        <w:jc w:val="center"/>
        <w:rPr>
          <w:sz w:val="28"/>
          <w:szCs w:val="28"/>
        </w:rPr>
      </w:pPr>
    </w:p>
    <w:p w:rsidR="00083446" w:rsidRPr="003F76DE" w:rsidRDefault="00083446" w:rsidP="00083446">
      <w:pPr>
        <w:jc w:val="center"/>
        <w:rPr>
          <w:sz w:val="28"/>
          <w:szCs w:val="28"/>
        </w:rPr>
      </w:pPr>
      <w:proofErr w:type="spellStart"/>
      <w:r w:rsidRPr="003F76DE">
        <w:rPr>
          <w:sz w:val="28"/>
          <w:szCs w:val="28"/>
        </w:rPr>
        <w:t>пгт</w:t>
      </w:r>
      <w:proofErr w:type="spellEnd"/>
      <w:proofErr w:type="gramStart"/>
      <w:r w:rsidRPr="003F76DE">
        <w:rPr>
          <w:sz w:val="28"/>
          <w:szCs w:val="28"/>
        </w:rPr>
        <w:t xml:space="preserve"> Т</w:t>
      </w:r>
      <w:proofErr w:type="gramEnd"/>
      <w:r w:rsidRPr="003F76DE">
        <w:rPr>
          <w:sz w:val="28"/>
          <w:szCs w:val="28"/>
        </w:rPr>
        <w:t>ужа</w:t>
      </w:r>
    </w:p>
    <w:p w:rsidR="00083446" w:rsidRDefault="00D400A4" w:rsidP="00083446">
      <w:pPr>
        <w:jc w:val="center"/>
        <w:rPr>
          <w:sz w:val="28"/>
          <w:szCs w:val="28"/>
        </w:rPr>
      </w:pPr>
      <w:r w:rsidRPr="003F76DE">
        <w:rPr>
          <w:sz w:val="28"/>
          <w:szCs w:val="28"/>
        </w:rPr>
        <w:t>2017</w:t>
      </w:r>
      <w:r w:rsidR="00083446" w:rsidRPr="003F76DE">
        <w:rPr>
          <w:sz w:val="28"/>
          <w:szCs w:val="28"/>
        </w:rPr>
        <w:t xml:space="preserve"> год</w:t>
      </w:r>
    </w:p>
    <w:p w:rsidR="00CB792A" w:rsidRPr="003F76DE" w:rsidRDefault="00CB792A" w:rsidP="00083446">
      <w:pPr>
        <w:jc w:val="center"/>
        <w:rPr>
          <w:sz w:val="28"/>
          <w:szCs w:val="28"/>
        </w:rPr>
      </w:pPr>
    </w:p>
    <w:p w:rsidR="00083446" w:rsidRPr="00681F74" w:rsidRDefault="00083446" w:rsidP="00083446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ПАСПОРТ</w:t>
      </w:r>
    </w:p>
    <w:p w:rsidR="00083446" w:rsidRPr="00681F74" w:rsidRDefault="00083446" w:rsidP="00083446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lastRenderedPageBreak/>
        <w:t xml:space="preserve">муниципальной программы Тужинского муниципального района </w:t>
      </w:r>
    </w:p>
    <w:p w:rsidR="00681F74" w:rsidRDefault="00B14A3C" w:rsidP="00083446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«Развитие местного само</w:t>
      </w:r>
      <w:r w:rsidR="00D400A4" w:rsidRPr="00681F74">
        <w:rPr>
          <w:b/>
          <w:bCs/>
          <w:sz w:val="26"/>
          <w:szCs w:val="26"/>
        </w:rPr>
        <w:t>управления» на 2020-2025</w:t>
      </w:r>
      <w:r w:rsidR="00083446" w:rsidRPr="00681F74">
        <w:rPr>
          <w:b/>
          <w:bCs/>
          <w:sz w:val="26"/>
          <w:szCs w:val="26"/>
        </w:rPr>
        <w:t xml:space="preserve"> годы</w:t>
      </w:r>
    </w:p>
    <w:p w:rsidR="00007634" w:rsidRPr="00681F74" w:rsidRDefault="00007634" w:rsidP="00083446">
      <w:pPr>
        <w:jc w:val="center"/>
        <w:rPr>
          <w:sz w:val="26"/>
          <w:szCs w:val="26"/>
        </w:rPr>
      </w:pPr>
    </w:p>
    <w:p w:rsidR="00083446" w:rsidRPr="00681F74" w:rsidRDefault="00083446" w:rsidP="0008344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582"/>
      </w:tblGrid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83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Управление делами администрации Тужинского муниципального района Кировской области (далее – управление  делами администрации района)</w:t>
            </w: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83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Структурные подразделения администрации Тужинского муниципального района: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сектор бухгалтерского учёта;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Отраслевые органы администрации Тужинского района: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</w:t>
            </w:r>
            <w:r w:rsidR="00B14A3C" w:rsidRPr="00681F74">
              <w:rPr>
                <w:sz w:val="26"/>
                <w:szCs w:val="26"/>
              </w:rPr>
              <w:t>МКУ финансовое управление</w:t>
            </w:r>
            <w:r w:rsidRPr="00681F74">
              <w:rPr>
                <w:sz w:val="26"/>
                <w:szCs w:val="26"/>
              </w:rPr>
              <w:t>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управление образования;</w:t>
            </w:r>
          </w:p>
          <w:p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отдел культуры</w:t>
            </w:r>
            <w:r w:rsidR="00B14A3C" w:rsidRPr="00681F74">
              <w:rPr>
                <w:sz w:val="26"/>
                <w:szCs w:val="26"/>
              </w:rPr>
              <w:t>.</w:t>
            </w:r>
          </w:p>
          <w:p w:rsidR="00681F74" w:rsidRPr="00681F74" w:rsidRDefault="00681F74" w:rsidP="00AF2DD1">
            <w:pPr>
              <w:jc w:val="both"/>
              <w:rPr>
                <w:sz w:val="26"/>
                <w:szCs w:val="26"/>
              </w:rPr>
            </w:pP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583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совершенствование системы</w:t>
            </w:r>
            <w:r w:rsidR="00D07F80" w:rsidRPr="00681F74">
              <w:rPr>
                <w:sz w:val="26"/>
                <w:szCs w:val="26"/>
              </w:rPr>
              <w:t xml:space="preserve"> муниципального </w:t>
            </w:r>
            <w:r w:rsidR="00B14A3C" w:rsidRPr="00681F74">
              <w:rPr>
                <w:sz w:val="26"/>
                <w:szCs w:val="26"/>
              </w:rPr>
              <w:t xml:space="preserve">управления </w:t>
            </w:r>
            <w:r w:rsidRPr="00681F74">
              <w:rPr>
                <w:sz w:val="26"/>
                <w:szCs w:val="26"/>
              </w:rPr>
              <w:t>в администрации Тужинского района;</w:t>
            </w:r>
          </w:p>
          <w:p w:rsidR="00681F74" w:rsidRPr="00681F74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повышение эффективности и информационной  прозрачности деятельности структурных подразделений и отраслевых органов администрации Тужинского района</w:t>
            </w:r>
            <w:r w:rsidR="00B14A3C" w:rsidRPr="00681F74">
              <w:rPr>
                <w:sz w:val="26"/>
                <w:szCs w:val="26"/>
              </w:rPr>
              <w:t>.</w:t>
            </w: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83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осуществления управленческих функций администрации Тужинского района (далее – администрации района);</w:t>
            </w:r>
          </w:p>
          <w:p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совершенствование системы</w:t>
            </w:r>
            <w:r w:rsidR="00B14A3C" w:rsidRPr="00681F74">
              <w:rPr>
                <w:sz w:val="26"/>
                <w:szCs w:val="26"/>
              </w:rPr>
              <w:t xml:space="preserve"> местного самоуправления;</w:t>
            </w:r>
          </w:p>
          <w:p w:rsidR="007C76A4" w:rsidRPr="00681F74" w:rsidRDefault="007C76A4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деятельности главы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хозяйственной деятельности администрации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использования современных информационно-коммуникационных технологий в профессиональной деятельности</w:t>
            </w:r>
            <w:r w:rsidR="00B14A3C" w:rsidRPr="00681F74">
              <w:rPr>
                <w:sz w:val="26"/>
                <w:szCs w:val="26"/>
              </w:rPr>
              <w:t xml:space="preserve"> </w:t>
            </w:r>
            <w:r w:rsidR="00D07F80" w:rsidRPr="00681F74">
              <w:rPr>
                <w:sz w:val="26"/>
                <w:szCs w:val="26"/>
              </w:rPr>
              <w:t>главы</w:t>
            </w:r>
            <w:r w:rsidRPr="00681F74">
              <w:rPr>
                <w:sz w:val="26"/>
                <w:szCs w:val="26"/>
              </w:rPr>
              <w:t xml:space="preserve"> района, его заместителей, администрации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формирование высококачественного кадрового состава муниципальной службы в администрации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правонарушениях.</w:t>
            </w:r>
          </w:p>
          <w:p w:rsidR="00681F74" w:rsidRPr="00681F74" w:rsidRDefault="00681F74" w:rsidP="00AF2DD1">
            <w:pPr>
              <w:jc w:val="both"/>
              <w:rPr>
                <w:sz w:val="26"/>
                <w:szCs w:val="26"/>
              </w:rPr>
            </w:pP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Целевые показатели </w:t>
            </w:r>
            <w:r w:rsidRPr="00681F74">
              <w:rPr>
                <w:sz w:val="26"/>
                <w:szCs w:val="26"/>
              </w:rPr>
              <w:lastRenderedPageBreak/>
              <w:t>эффективности реализации муниципальной программы</w:t>
            </w:r>
          </w:p>
        </w:tc>
        <w:tc>
          <w:tcPr>
            <w:tcW w:w="6583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 xml:space="preserve">- количество нормативных правовых актов </w:t>
            </w:r>
            <w:r w:rsidRPr="00681F74">
              <w:rPr>
                <w:sz w:val="26"/>
                <w:szCs w:val="26"/>
              </w:rPr>
              <w:lastRenderedPageBreak/>
              <w:t>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обращений граждан в администрацию района, рассмотренных с нарушением сроков, установленных законодательством;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пропускная способность каналов передачи данных информационно-телекоммуникационной сети «Интернет»;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доля муниципальных служащих, успешно прошедших аттестацию (от числа муниципальных служащих, подлежащих аттестации по графику);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доля муниципальных служащих, прошедших медицинскую диспансеризацию</w:t>
            </w:r>
            <w:r w:rsidR="00741677" w:rsidRPr="00681F74">
              <w:rPr>
                <w:sz w:val="26"/>
                <w:szCs w:val="26"/>
              </w:rPr>
              <w:t xml:space="preserve"> (от числа муниципальных служащих, подлежащих </w:t>
            </w:r>
            <w:proofErr w:type="spellStart"/>
            <w:r w:rsidR="00741677"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="00741677" w:rsidRPr="00681F74">
              <w:rPr>
                <w:sz w:val="26"/>
                <w:szCs w:val="26"/>
              </w:rPr>
              <w:t>);</w:t>
            </w:r>
          </w:p>
          <w:p w:rsidR="00083446" w:rsidRPr="00681F74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ежегодная актуализация резерва кадров на замещение ведущих, главных и высших должностей муниципальной службы в администрации района;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своевременной выплаты пенсии за выслугу лет лицам, замещавшим должности муниципальной службы в администрации Тужинского района;</w:t>
            </w:r>
          </w:p>
          <w:p w:rsidR="00083446" w:rsidRPr="00681F74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количество информационных материалов о деятельности администрации района, размещенных в средствах массовой информации; </w:t>
            </w:r>
          </w:p>
          <w:p w:rsidR="00083446" w:rsidRPr="00681F74" w:rsidRDefault="00083446" w:rsidP="0074167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</w:t>
            </w:r>
            <w:r w:rsidR="00741677" w:rsidRPr="00681F74">
              <w:rPr>
                <w:sz w:val="26"/>
                <w:szCs w:val="26"/>
              </w:rPr>
              <w:t>Кировской области.</w:t>
            </w: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681F7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583" w:type="dxa"/>
          </w:tcPr>
          <w:p w:rsidR="00083446" w:rsidRPr="00681F74" w:rsidRDefault="00D400A4" w:rsidP="003F39E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2020</w:t>
            </w:r>
            <w:r w:rsidR="00083446" w:rsidRPr="00681F74">
              <w:rPr>
                <w:sz w:val="26"/>
                <w:szCs w:val="26"/>
              </w:rPr>
              <w:t xml:space="preserve"> – 20</w:t>
            </w:r>
            <w:r w:rsidRPr="00681F74">
              <w:rPr>
                <w:sz w:val="26"/>
                <w:szCs w:val="26"/>
              </w:rPr>
              <w:t>25</w:t>
            </w:r>
            <w:r w:rsidR="00083446" w:rsidRPr="00681F74">
              <w:rPr>
                <w:sz w:val="26"/>
                <w:szCs w:val="26"/>
              </w:rPr>
              <w:t xml:space="preserve"> годы. Муниципальная программа не предусматривает разбивки на этапы</w:t>
            </w: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2B1711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</w:t>
            </w:r>
            <w:r w:rsidR="00083446" w:rsidRPr="00681F74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83" w:type="dxa"/>
          </w:tcPr>
          <w:p w:rsidR="00083446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Общий объем финансирования</w:t>
            </w:r>
            <w:r w:rsidR="00D400A4" w:rsidRPr="00681F74">
              <w:rPr>
                <w:sz w:val="26"/>
                <w:szCs w:val="26"/>
              </w:rPr>
              <w:t xml:space="preserve">  муниципальной программы в 2020 – 2025</w:t>
            </w:r>
            <w:r w:rsidRPr="00681F74">
              <w:rPr>
                <w:sz w:val="26"/>
                <w:szCs w:val="26"/>
              </w:rPr>
              <w:t xml:space="preserve"> годах составит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72088C" w:rsidRPr="00681F74">
              <w:rPr>
                <w:sz w:val="26"/>
                <w:szCs w:val="26"/>
              </w:rPr>
              <w:t xml:space="preserve">111437,0 </w:t>
            </w:r>
            <w:r w:rsidRPr="00681F74">
              <w:rPr>
                <w:sz w:val="26"/>
                <w:szCs w:val="26"/>
              </w:rPr>
              <w:t xml:space="preserve">тыс. рублей, в том числе: </w:t>
            </w:r>
          </w:p>
          <w:p w:rsidR="00A43B76" w:rsidRPr="00681F74" w:rsidRDefault="00A43B76" w:rsidP="00AF2D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средства федерального бюджета – 0 тыс. руб.;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областного бюджета</w:t>
            </w:r>
            <w:r w:rsidR="00A43B76">
              <w:rPr>
                <w:sz w:val="26"/>
                <w:szCs w:val="26"/>
              </w:rPr>
              <w:t xml:space="preserve"> - 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72088C" w:rsidRPr="00681F74">
              <w:rPr>
                <w:sz w:val="26"/>
                <w:szCs w:val="26"/>
              </w:rPr>
              <w:t xml:space="preserve">49415,2 </w:t>
            </w:r>
            <w:r w:rsidRPr="00681F74">
              <w:rPr>
                <w:sz w:val="26"/>
                <w:szCs w:val="26"/>
              </w:rPr>
              <w:t>тыс. руб</w:t>
            </w:r>
            <w:r w:rsidR="00BA47F5" w:rsidRPr="00681F74">
              <w:rPr>
                <w:sz w:val="26"/>
                <w:szCs w:val="26"/>
              </w:rPr>
              <w:t>.</w:t>
            </w:r>
            <w:r w:rsidRPr="00681F74">
              <w:rPr>
                <w:sz w:val="26"/>
                <w:szCs w:val="26"/>
              </w:rPr>
              <w:t>;</w:t>
            </w:r>
          </w:p>
          <w:p w:rsidR="00083446" w:rsidRDefault="00083446" w:rsidP="00BA47F5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районного</w:t>
            </w:r>
            <w:r w:rsidR="00BA47F5" w:rsidRPr="00681F74">
              <w:rPr>
                <w:sz w:val="26"/>
                <w:szCs w:val="26"/>
              </w:rPr>
              <w:t xml:space="preserve"> бюджета</w:t>
            </w:r>
            <w:r w:rsidR="00A43B76">
              <w:rPr>
                <w:sz w:val="26"/>
                <w:szCs w:val="26"/>
              </w:rPr>
              <w:t xml:space="preserve"> - </w:t>
            </w:r>
            <w:r w:rsidR="00BA47F5" w:rsidRPr="00681F74">
              <w:rPr>
                <w:sz w:val="26"/>
                <w:szCs w:val="26"/>
              </w:rPr>
              <w:t xml:space="preserve"> </w:t>
            </w:r>
            <w:r w:rsidR="0072088C" w:rsidRPr="00681F74">
              <w:rPr>
                <w:sz w:val="26"/>
                <w:szCs w:val="26"/>
              </w:rPr>
              <w:t xml:space="preserve">62021,8 </w:t>
            </w:r>
            <w:r w:rsidR="00BA47F5" w:rsidRPr="00681F74">
              <w:rPr>
                <w:sz w:val="26"/>
                <w:szCs w:val="26"/>
              </w:rPr>
              <w:t>тыс. руб</w:t>
            </w:r>
            <w:r w:rsidRPr="00681F74">
              <w:rPr>
                <w:sz w:val="26"/>
                <w:szCs w:val="26"/>
              </w:rPr>
              <w:t>.</w:t>
            </w:r>
          </w:p>
          <w:p w:rsidR="00EC39DB" w:rsidRPr="00681F74" w:rsidRDefault="00EC39DB" w:rsidP="00BA47F5">
            <w:pPr>
              <w:jc w:val="both"/>
              <w:rPr>
                <w:sz w:val="26"/>
                <w:szCs w:val="26"/>
              </w:rPr>
            </w:pPr>
          </w:p>
        </w:tc>
      </w:tr>
      <w:tr w:rsidR="00083446" w:rsidRPr="00681F74" w:rsidTr="00AF2DD1">
        <w:tc>
          <w:tcPr>
            <w:tcW w:w="2988" w:type="dxa"/>
          </w:tcPr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Ожидаемые конечные </w:t>
            </w:r>
            <w:r w:rsidRPr="00681F74">
              <w:rPr>
                <w:sz w:val="26"/>
                <w:szCs w:val="26"/>
              </w:rPr>
              <w:lastRenderedPageBreak/>
              <w:t>результаты реализации  муниципальной программы</w:t>
            </w:r>
          </w:p>
        </w:tc>
        <w:tc>
          <w:tcPr>
            <w:tcW w:w="6583" w:type="dxa"/>
          </w:tcPr>
          <w:p w:rsidR="00083446" w:rsidRPr="00681F74" w:rsidRDefault="00D400A4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>К 2025</w:t>
            </w:r>
            <w:r w:rsidR="00083446" w:rsidRPr="00681F74">
              <w:rPr>
                <w:sz w:val="26"/>
                <w:szCs w:val="26"/>
              </w:rPr>
              <w:t xml:space="preserve"> году ожидается: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отсутствие обращений граждан в администрацию района, рассмотренных с нарушением сроков, установленных законодательством;</w:t>
            </w:r>
          </w:p>
          <w:p w:rsidR="00083446" w:rsidRDefault="00083446" w:rsidP="007C76A4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увеличение пропускной способности каналов передачи данных информационно-телекоммуникационной сети «Инте</w:t>
            </w:r>
            <w:r w:rsidR="0053639B" w:rsidRPr="00681F74">
              <w:rPr>
                <w:sz w:val="26"/>
                <w:szCs w:val="26"/>
              </w:rPr>
              <w:t>рнет» с 1024 Кб/с</w:t>
            </w:r>
            <w:r w:rsidR="00EC39DB">
              <w:rPr>
                <w:sz w:val="26"/>
                <w:szCs w:val="26"/>
              </w:rPr>
              <w:t xml:space="preserve"> (1 Мб/с)</w:t>
            </w:r>
            <w:r w:rsidR="0053639B" w:rsidRPr="00681F74">
              <w:rPr>
                <w:sz w:val="26"/>
                <w:szCs w:val="26"/>
              </w:rPr>
              <w:t xml:space="preserve"> до 3 Мб/</w:t>
            </w:r>
            <w:proofErr w:type="gramStart"/>
            <w:r w:rsidR="0053639B" w:rsidRPr="00681F74">
              <w:rPr>
                <w:sz w:val="26"/>
                <w:szCs w:val="26"/>
              </w:rPr>
              <w:t>с</w:t>
            </w:r>
            <w:proofErr w:type="gramEnd"/>
            <w:r w:rsidRPr="00681F74">
              <w:rPr>
                <w:sz w:val="26"/>
                <w:szCs w:val="26"/>
              </w:rPr>
              <w:t>;</w:t>
            </w:r>
          </w:p>
          <w:p w:rsidR="002E7C6B" w:rsidRPr="00681F74" w:rsidRDefault="002E7C6B" w:rsidP="007C76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отсутствие фактов нарушения запретов и ограничений, предусмотренных законодательством о муниципальной службе;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- 100%-ное прохождение муниципальными служащими медицинской диспансеризации (от числа муниципальных служащих, подлежащих </w:t>
            </w:r>
            <w:proofErr w:type="spellStart"/>
            <w:r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Pr="00681F74">
              <w:rPr>
                <w:sz w:val="26"/>
                <w:szCs w:val="26"/>
              </w:rPr>
              <w:t>);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выплаты пенсии за выслугу лет лицам, замещавшим должности муниципальной службы в администрации Тужинского района (100%);</w:t>
            </w:r>
          </w:p>
          <w:p w:rsidR="00083446" w:rsidRPr="00681F74" w:rsidRDefault="00083446" w:rsidP="00F927D9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повышение информационной открытости в деятельности администрации района;</w:t>
            </w:r>
          </w:p>
          <w:p w:rsidR="003F39E7" w:rsidRPr="00681F74" w:rsidRDefault="00083446" w:rsidP="003F39E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деятельности</w:t>
            </w:r>
            <w:r w:rsidR="003F39E7" w:rsidRPr="00681F74">
              <w:rPr>
                <w:sz w:val="26"/>
                <w:szCs w:val="26"/>
              </w:rPr>
              <w:t>.</w:t>
            </w:r>
          </w:p>
          <w:p w:rsidR="00083446" w:rsidRPr="00681F74" w:rsidRDefault="00083446" w:rsidP="00AF2DD1">
            <w:pPr>
              <w:jc w:val="both"/>
              <w:rPr>
                <w:sz w:val="26"/>
                <w:szCs w:val="26"/>
              </w:rPr>
            </w:pPr>
          </w:p>
        </w:tc>
      </w:tr>
    </w:tbl>
    <w:p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:rsidR="0053639B" w:rsidRDefault="0053639B" w:rsidP="00D400A4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EC39DB" w:rsidRDefault="00EC39DB" w:rsidP="00D400A4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EC39DB" w:rsidRDefault="00EC39DB" w:rsidP="00D400A4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EC39DB" w:rsidRDefault="00EC39DB" w:rsidP="00D400A4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EC39DB" w:rsidRDefault="00EC39DB" w:rsidP="00D400A4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083446" w:rsidRPr="00681F74" w:rsidRDefault="003F39E7" w:rsidP="004D7FEA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Общая характеристика местного само</w:t>
      </w:r>
      <w:r w:rsidR="00083446" w:rsidRPr="00681F74">
        <w:rPr>
          <w:b/>
          <w:sz w:val="26"/>
          <w:szCs w:val="26"/>
        </w:rPr>
        <w:t>управления,</w:t>
      </w:r>
    </w:p>
    <w:p w:rsidR="00083446" w:rsidRPr="00681F74" w:rsidRDefault="00083446" w:rsidP="004D7FEA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lastRenderedPageBreak/>
        <w:t>в том числе формулировка основных проблем в указанной сфере</w:t>
      </w:r>
    </w:p>
    <w:p w:rsidR="00083446" w:rsidRPr="00681F74" w:rsidRDefault="00083446" w:rsidP="004D7FEA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прогноз ее развития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и оптимизация системы </w:t>
      </w:r>
      <w:r w:rsidR="003F39E7" w:rsidRPr="00681F74">
        <w:rPr>
          <w:sz w:val="26"/>
          <w:szCs w:val="26"/>
        </w:rPr>
        <w:t>местного самоу</w:t>
      </w:r>
      <w:r w:rsidRPr="00681F74">
        <w:rPr>
          <w:sz w:val="26"/>
          <w:szCs w:val="26"/>
        </w:rPr>
        <w:t>правления в администрации Тужинского района, повышение эффективности и информационной прозрачности деятельности администрации Тужинского района (д</w:t>
      </w:r>
      <w:r w:rsidR="00B568A9" w:rsidRPr="00681F74">
        <w:rPr>
          <w:sz w:val="26"/>
          <w:szCs w:val="26"/>
        </w:rPr>
        <w:t>алее – администрация района), ее</w:t>
      </w:r>
      <w:r w:rsidRPr="00681F74">
        <w:rPr>
          <w:sz w:val="26"/>
          <w:szCs w:val="26"/>
        </w:rPr>
        <w:t xml:space="preserve"> структурных подразделений и отраслевых органов – одна из важнейших целей деятельности администрации района.</w:t>
      </w:r>
    </w:p>
    <w:p w:rsidR="00B03A09" w:rsidRPr="00681F74" w:rsidRDefault="00B03A09" w:rsidP="00B03A09">
      <w:pPr>
        <w:suppressAutoHyphens/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деятельности администрации Тужинского района, направлен</w:t>
      </w:r>
      <w:r w:rsidRPr="00681F74">
        <w:rPr>
          <w:rFonts w:eastAsia="A"/>
          <w:sz w:val="26"/>
          <w:szCs w:val="26"/>
        </w:rPr>
        <w:t>ное</w:t>
      </w:r>
      <w:r w:rsidRPr="00681F74">
        <w:rPr>
          <w:sz w:val="26"/>
          <w:szCs w:val="26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B03A09" w:rsidRPr="00681F74" w:rsidRDefault="00B03A09" w:rsidP="00B03A09">
      <w:pPr>
        <w:shd w:val="clear" w:color="auto" w:fill="FFFFFF"/>
        <w:ind w:firstLine="720"/>
        <w:jc w:val="both"/>
        <w:rPr>
          <w:color w:val="000000"/>
          <w:spacing w:val="2"/>
          <w:sz w:val="26"/>
          <w:szCs w:val="26"/>
        </w:rPr>
      </w:pPr>
      <w:r w:rsidRPr="00681F74">
        <w:rPr>
          <w:sz w:val="26"/>
          <w:szCs w:val="26"/>
        </w:rPr>
        <w:t>подготовка и участие в подготовке в установленном порядке проектов постановлений и распоряжений главы Тужинского района, постановлений и распоряжений администрации Тужинского района, а также договоров и соглашений, заключаемых от имени администрации Тужинского района</w:t>
      </w:r>
      <w:r w:rsidRPr="00681F74">
        <w:rPr>
          <w:color w:val="000000"/>
          <w:spacing w:val="2"/>
          <w:sz w:val="26"/>
          <w:szCs w:val="26"/>
        </w:rPr>
        <w:t>;</w:t>
      </w:r>
    </w:p>
    <w:p w:rsidR="00B03A09" w:rsidRPr="00681F74" w:rsidRDefault="00B03A09" w:rsidP="00B03A09">
      <w:pPr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B03A09" w:rsidRPr="00681F74" w:rsidRDefault="00B03A09" w:rsidP="00B03A09">
      <w:pPr>
        <w:shd w:val="clear" w:color="auto" w:fill="FFFFFF"/>
        <w:tabs>
          <w:tab w:val="left" w:pos="1406"/>
        </w:tabs>
        <w:ind w:firstLine="720"/>
        <w:jc w:val="both"/>
        <w:rPr>
          <w:color w:val="000000"/>
          <w:spacing w:val="-3"/>
          <w:sz w:val="26"/>
          <w:szCs w:val="26"/>
        </w:rPr>
      </w:pPr>
      <w:r w:rsidRPr="00681F74">
        <w:rPr>
          <w:color w:val="000000"/>
          <w:spacing w:val="3"/>
          <w:sz w:val="26"/>
          <w:szCs w:val="26"/>
        </w:rPr>
        <w:t xml:space="preserve">обеспечение </w:t>
      </w:r>
      <w:r w:rsidRPr="00681F74">
        <w:rPr>
          <w:color w:val="000000"/>
          <w:spacing w:val="4"/>
          <w:sz w:val="26"/>
          <w:szCs w:val="26"/>
        </w:rPr>
        <w:t xml:space="preserve">документационного сопровождения управленческой </w:t>
      </w:r>
      <w:r w:rsidRPr="00681F74">
        <w:rPr>
          <w:color w:val="000000"/>
          <w:spacing w:val="2"/>
          <w:sz w:val="26"/>
          <w:szCs w:val="26"/>
        </w:rPr>
        <w:t>деятельности администрации Тужинского района;</w:t>
      </w:r>
    </w:p>
    <w:p w:rsidR="00083446" w:rsidRPr="00681F74" w:rsidRDefault="00B03A09" w:rsidP="0010418F">
      <w:pPr>
        <w:shd w:val="clear" w:color="auto" w:fill="FFFFFF"/>
        <w:ind w:firstLine="720"/>
        <w:jc w:val="both"/>
        <w:rPr>
          <w:sz w:val="26"/>
          <w:szCs w:val="26"/>
        </w:rPr>
      </w:pPr>
      <w:r w:rsidRPr="00681F74">
        <w:rPr>
          <w:color w:val="000000"/>
          <w:spacing w:val="2"/>
          <w:sz w:val="26"/>
          <w:szCs w:val="26"/>
        </w:rPr>
        <w:t>осуществление п</w:t>
      </w:r>
      <w:r w:rsidRPr="00681F74">
        <w:rPr>
          <w:color w:val="000000"/>
          <w:spacing w:val="-4"/>
          <w:sz w:val="26"/>
          <w:szCs w:val="26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Тужинского</w:t>
      </w:r>
      <w:r w:rsidR="0010418F" w:rsidRPr="00681F74">
        <w:rPr>
          <w:color w:val="000000"/>
          <w:spacing w:val="-4"/>
          <w:sz w:val="26"/>
          <w:szCs w:val="26"/>
        </w:rPr>
        <w:t xml:space="preserve"> района;</w:t>
      </w:r>
      <w:r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прора</w:t>
      </w:r>
      <w:r w:rsidR="00D400A4" w:rsidRPr="00681F74">
        <w:rPr>
          <w:sz w:val="26"/>
          <w:szCs w:val="26"/>
        </w:rPr>
        <w:t xml:space="preserve">ботка поступающих </w:t>
      </w:r>
      <w:r w:rsidRPr="00681F74">
        <w:rPr>
          <w:sz w:val="26"/>
          <w:szCs w:val="26"/>
        </w:rPr>
        <w:t>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ра</w:t>
      </w:r>
      <w:r w:rsidR="00D400A4" w:rsidRPr="00681F74">
        <w:rPr>
          <w:sz w:val="26"/>
          <w:szCs w:val="26"/>
        </w:rPr>
        <w:t>йона</w:t>
      </w:r>
      <w:r w:rsidRPr="00681F74">
        <w:rPr>
          <w:sz w:val="26"/>
          <w:szCs w:val="26"/>
        </w:rPr>
        <w:t xml:space="preserve"> или соответствующего заместителя главы администрации района;</w:t>
      </w:r>
      <w:r w:rsidR="0010418F"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оформление и регистрация право</w:t>
      </w:r>
      <w:r w:rsidR="00E82195" w:rsidRPr="00681F74">
        <w:rPr>
          <w:sz w:val="26"/>
          <w:szCs w:val="26"/>
        </w:rPr>
        <w:t>вых актов администрации района</w:t>
      </w:r>
      <w:r w:rsidRPr="00681F74">
        <w:rPr>
          <w:sz w:val="26"/>
          <w:szCs w:val="26"/>
        </w:rPr>
        <w:t>, протоколо</w:t>
      </w:r>
      <w:r w:rsidR="00FA6DD6" w:rsidRPr="00681F74">
        <w:rPr>
          <w:sz w:val="26"/>
          <w:szCs w:val="26"/>
        </w:rPr>
        <w:t xml:space="preserve">в заседаний </w:t>
      </w:r>
      <w:r w:rsidRPr="00681F74">
        <w:rPr>
          <w:sz w:val="26"/>
          <w:szCs w:val="26"/>
        </w:rPr>
        <w:t>комиссий при гла</w:t>
      </w:r>
      <w:r w:rsidR="00FA6DD6" w:rsidRPr="00681F74">
        <w:rPr>
          <w:sz w:val="26"/>
          <w:szCs w:val="26"/>
        </w:rPr>
        <w:t>ве района</w:t>
      </w:r>
      <w:r w:rsidRPr="00681F74">
        <w:rPr>
          <w:sz w:val="26"/>
          <w:szCs w:val="26"/>
        </w:rPr>
        <w:t>, организация их рассылки, учёта и хранения в течение установленного срока, передача их в установленном порядке на хранение в муниципальный архив;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ведение справочно-информационной работы по хранящимся документам</w:t>
      </w:r>
      <w:r w:rsidR="0010418F" w:rsidRPr="00681F74">
        <w:rPr>
          <w:sz w:val="26"/>
          <w:szCs w:val="26"/>
        </w:rPr>
        <w:t xml:space="preserve">, выдача </w:t>
      </w:r>
      <w:r w:rsidRPr="00681F74">
        <w:rPr>
          <w:sz w:val="26"/>
          <w:szCs w:val="26"/>
        </w:rPr>
        <w:t xml:space="preserve"> справок по запросам юридических и физических лиц;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обеспечения вз</w:t>
      </w:r>
      <w:r w:rsidR="00FA6DD6" w:rsidRPr="00681F74">
        <w:rPr>
          <w:sz w:val="26"/>
          <w:szCs w:val="26"/>
        </w:rPr>
        <w:t xml:space="preserve">аимодействия главы </w:t>
      </w:r>
      <w:r w:rsidRPr="00681F74">
        <w:rPr>
          <w:sz w:val="26"/>
          <w:szCs w:val="26"/>
        </w:rPr>
        <w:t xml:space="preserve"> района, структурных подразделений и отраслевых органов администрации района с </w:t>
      </w:r>
      <w:proofErr w:type="spellStart"/>
      <w:r w:rsidRPr="00681F74">
        <w:rPr>
          <w:sz w:val="26"/>
          <w:szCs w:val="26"/>
        </w:rPr>
        <w:t>Тужинской</w:t>
      </w:r>
      <w:proofErr w:type="spellEnd"/>
      <w:r w:rsidRPr="00681F74">
        <w:rPr>
          <w:sz w:val="26"/>
          <w:szCs w:val="26"/>
        </w:rPr>
        <w:t xml:space="preserve"> районной Думой по вопросам муниципального нормотворчества и участие представителей администрации района в деятельности </w:t>
      </w:r>
      <w:proofErr w:type="spellStart"/>
      <w:r w:rsidRPr="00681F74">
        <w:rPr>
          <w:sz w:val="26"/>
          <w:szCs w:val="26"/>
        </w:rPr>
        <w:t>Тужинской</w:t>
      </w:r>
      <w:proofErr w:type="spellEnd"/>
      <w:r w:rsidRPr="00681F74">
        <w:rPr>
          <w:sz w:val="26"/>
          <w:szCs w:val="26"/>
        </w:rPr>
        <w:t xml:space="preserve"> районной Думы;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в установленном порядке проработки поступивших из судов, органов прокуратуры в администрацию района документов, доведение до исполнителе</w:t>
      </w:r>
      <w:r w:rsidR="00FA6DD6" w:rsidRPr="00681F74">
        <w:rPr>
          <w:sz w:val="26"/>
          <w:szCs w:val="26"/>
        </w:rPr>
        <w:t xml:space="preserve">й поручений главы </w:t>
      </w:r>
      <w:r w:rsidRPr="00681F74">
        <w:rPr>
          <w:sz w:val="26"/>
          <w:szCs w:val="26"/>
        </w:rPr>
        <w:t>района, его заместителей о представлении в суде интересов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области, органами местного самоуправления района, в том числе на основе информационных и телекоммуникационных систем администрации района и Правительства области;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участие в эксплуатации Единой региональной телекоммуникационной сети органов исполнительной власти и муниципальных образований Кировской области;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взаимодействия главы ра</w:t>
      </w:r>
      <w:r w:rsidR="00FA6DD6" w:rsidRPr="00681F74">
        <w:rPr>
          <w:sz w:val="26"/>
          <w:szCs w:val="26"/>
        </w:rPr>
        <w:t xml:space="preserve">йона, </w:t>
      </w:r>
      <w:r w:rsidRPr="00681F74">
        <w:rPr>
          <w:sz w:val="26"/>
          <w:szCs w:val="26"/>
        </w:rPr>
        <w:t xml:space="preserve"> администрации района с территориальной избирательной комиссией Тужинского района, Избирательной комиссией Кировской области;</w:t>
      </w:r>
      <w:r w:rsidR="0010418F"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условий для обеспечения выполнения исполнительно-распорядительным органом местного самоуправления Тужинского района своих полномочий;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осуществление в установленном порядке функции муниципального заказчика.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обеспечения финансово-хозяйственного, технического сопровождения деятел</w:t>
      </w:r>
      <w:r w:rsidR="00FA6DD6" w:rsidRPr="00681F74">
        <w:rPr>
          <w:sz w:val="26"/>
          <w:szCs w:val="26"/>
        </w:rPr>
        <w:t xml:space="preserve">ьности главы </w:t>
      </w:r>
      <w:r w:rsidRPr="00681F74">
        <w:rPr>
          <w:sz w:val="26"/>
          <w:szCs w:val="26"/>
        </w:rPr>
        <w:t xml:space="preserve">района, структурных подразделений администрации района администрацией района осуществлялись действия по размещению от лица муниципального </w:t>
      </w:r>
      <w:r w:rsidR="0050463F" w:rsidRPr="00681F74">
        <w:rPr>
          <w:sz w:val="26"/>
          <w:szCs w:val="26"/>
        </w:rPr>
        <w:t xml:space="preserve">образования </w:t>
      </w:r>
      <w:r w:rsidRPr="00681F74">
        <w:rPr>
          <w:sz w:val="26"/>
          <w:szCs w:val="26"/>
        </w:rPr>
        <w:t>(администрации Тужинского района) муниципального заказа на поставки товаров, выполнение работ, оказание услуг для нужд администрации района.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Основными целями, связанными с размещением заказов на поставки товаров, выполнение работ, оказание услуг для нужд администрации района, являются эффективное использование средств районного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поставленных целей </w:t>
      </w:r>
      <w:r w:rsidR="00493CBD" w:rsidRPr="00681F74">
        <w:rPr>
          <w:sz w:val="26"/>
          <w:szCs w:val="26"/>
        </w:rPr>
        <w:t xml:space="preserve">муниципальным заказчиком </w:t>
      </w:r>
      <w:r w:rsidRPr="00681F74">
        <w:rPr>
          <w:sz w:val="26"/>
          <w:szCs w:val="26"/>
        </w:rPr>
        <w:t xml:space="preserve">в соответствии с Федеральным законом от </w:t>
      </w:r>
      <w:r w:rsidR="00FA47DC" w:rsidRPr="00681F74">
        <w:rPr>
          <w:sz w:val="26"/>
          <w:szCs w:val="26"/>
        </w:rPr>
        <w:t xml:space="preserve"> 05.04.2013г. № 4</w:t>
      </w:r>
      <w:r w:rsidRPr="00681F74">
        <w:rPr>
          <w:sz w:val="26"/>
          <w:szCs w:val="26"/>
        </w:rPr>
        <w:t>4-ФЗ «О</w:t>
      </w:r>
      <w:r w:rsidR="00FA47DC" w:rsidRPr="00681F74">
        <w:rPr>
          <w:sz w:val="26"/>
          <w:szCs w:val="26"/>
        </w:rPr>
        <w:t xml:space="preserve"> контрактной системе в сфере закупок товаров, работ, услуг </w:t>
      </w:r>
      <w:r w:rsidRPr="00681F74">
        <w:rPr>
          <w:sz w:val="26"/>
          <w:szCs w:val="26"/>
        </w:rPr>
        <w:t>для</w:t>
      </w:r>
      <w:r w:rsidR="00FA47DC" w:rsidRPr="00681F74">
        <w:rPr>
          <w:sz w:val="26"/>
          <w:szCs w:val="26"/>
        </w:rPr>
        <w:t xml:space="preserve"> обеспечения государственных и муниципальных нужд» </w:t>
      </w:r>
      <w:r w:rsidRPr="00681F74">
        <w:rPr>
          <w:sz w:val="26"/>
          <w:szCs w:val="26"/>
        </w:rPr>
        <w:t>были осуществлены</w:t>
      </w:r>
      <w:r w:rsidR="005731D7" w:rsidRPr="00681F74">
        <w:rPr>
          <w:sz w:val="26"/>
          <w:szCs w:val="26"/>
        </w:rPr>
        <w:t xml:space="preserve"> в 2016 году</w:t>
      </w:r>
      <w:r w:rsidRPr="00681F74">
        <w:rPr>
          <w:sz w:val="26"/>
          <w:szCs w:val="26"/>
        </w:rPr>
        <w:t xml:space="preserve"> следующие действия: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проведено </w:t>
      </w:r>
      <w:r w:rsidR="005731D7" w:rsidRPr="00681F74">
        <w:rPr>
          <w:sz w:val="26"/>
          <w:szCs w:val="26"/>
        </w:rPr>
        <w:t>45  процедур</w:t>
      </w:r>
      <w:r w:rsidRPr="00681F74">
        <w:rPr>
          <w:sz w:val="26"/>
          <w:szCs w:val="26"/>
        </w:rPr>
        <w:t xml:space="preserve">  закупок, из них </w:t>
      </w:r>
      <w:r w:rsidR="005731D7" w:rsidRPr="00681F74">
        <w:rPr>
          <w:sz w:val="26"/>
          <w:szCs w:val="26"/>
        </w:rPr>
        <w:t>39</w:t>
      </w:r>
      <w:r w:rsidRPr="00681F74">
        <w:rPr>
          <w:sz w:val="26"/>
          <w:szCs w:val="26"/>
        </w:rPr>
        <w:t xml:space="preserve">  аукцион</w:t>
      </w:r>
      <w:r w:rsidR="005731D7" w:rsidRPr="00681F74">
        <w:rPr>
          <w:sz w:val="26"/>
          <w:szCs w:val="26"/>
        </w:rPr>
        <w:t xml:space="preserve">ов  в электронной форме, 6 запросов </w:t>
      </w:r>
      <w:r w:rsidR="0099249F" w:rsidRPr="00681F74">
        <w:rPr>
          <w:sz w:val="26"/>
          <w:szCs w:val="26"/>
        </w:rPr>
        <w:t>котировок.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Из </w:t>
      </w:r>
      <w:r w:rsidR="005731D7" w:rsidRPr="00681F74">
        <w:rPr>
          <w:sz w:val="26"/>
          <w:szCs w:val="26"/>
        </w:rPr>
        <w:t>39 проведенных  аукционов</w:t>
      </w:r>
      <w:r w:rsidRPr="00681F74">
        <w:rPr>
          <w:sz w:val="26"/>
          <w:szCs w:val="26"/>
        </w:rPr>
        <w:t xml:space="preserve">  в электронной форме:</w:t>
      </w:r>
    </w:p>
    <w:p w:rsidR="00083446" w:rsidRPr="00681F74" w:rsidRDefault="0099249F" w:rsidP="00083446">
      <w:pPr>
        <w:numPr>
          <w:ilvl w:val="0"/>
          <w:numId w:val="4"/>
        </w:num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6 </w:t>
      </w:r>
      <w:r w:rsidR="00083446" w:rsidRPr="00681F74">
        <w:rPr>
          <w:sz w:val="26"/>
          <w:szCs w:val="26"/>
        </w:rPr>
        <w:t>аукционов не состоялись (не подано ни одной заявки);</w:t>
      </w:r>
    </w:p>
    <w:p w:rsidR="00083446" w:rsidRPr="00681F74" w:rsidRDefault="0099249F" w:rsidP="00083446">
      <w:pPr>
        <w:numPr>
          <w:ilvl w:val="0"/>
          <w:numId w:val="4"/>
        </w:num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2</w:t>
      </w:r>
      <w:r w:rsidR="005731D7" w:rsidRPr="00681F74">
        <w:rPr>
          <w:sz w:val="26"/>
          <w:szCs w:val="26"/>
        </w:rPr>
        <w:t>4</w:t>
      </w:r>
      <w:r w:rsidRPr="00681F74">
        <w:rPr>
          <w:sz w:val="26"/>
          <w:szCs w:val="26"/>
        </w:rPr>
        <w:t xml:space="preserve"> </w:t>
      </w:r>
      <w:r w:rsidR="00083446" w:rsidRPr="00681F74">
        <w:rPr>
          <w:sz w:val="26"/>
          <w:szCs w:val="26"/>
        </w:rPr>
        <w:t xml:space="preserve"> аукцион</w:t>
      </w:r>
      <w:r w:rsidR="00FA47DC" w:rsidRPr="00681F74">
        <w:rPr>
          <w:sz w:val="26"/>
          <w:szCs w:val="26"/>
        </w:rPr>
        <w:t>а</w:t>
      </w:r>
      <w:r w:rsidR="00083446" w:rsidRPr="00681F74">
        <w:rPr>
          <w:sz w:val="26"/>
          <w:szCs w:val="26"/>
        </w:rPr>
        <w:t xml:space="preserve"> не состоялись (участвовал один участник аукциона);</w:t>
      </w:r>
    </w:p>
    <w:p w:rsidR="00083446" w:rsidRPr="00681F74" w:rsidRDefault="005731D7" w:rsidP="00083446">
      <w:pPr>
        <w:numPr>
          <w:ilvl w:val="0"/>
          <w:numId w:val="4"/>
        </w:num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9  аукционов состояли</w:t>
      </w:r>
      <w:r w:rsidR="00083446" w:rsidRPr="00681F74">
        <w:rPr>
          <w:sz w:val="26"/>
          <w:szCs w:val="26"/>
        </w:rPr>
        <w:t xml:space="preserve">сь. 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Общее  количество поданных </w:t>
      </w:r>
      <w:r w:rsidR="0099249F" w:rsidRPr="00681F74">
        <w:rPr>
          <w:sz w:val="26"/>
          <w:szCs w:val="26"/>
        </w:rPr>
        <w:t>з</w:t>
      </w:r>
      <w:r w:rsidR="005731D7" w:rsidRPr="00681F74">
        <w:rPr>
          <w:sz w:val="26"/>
          <w:szCs w:val="26"/>
        </w:rPr>
        <w:t>аявок на участие в аукционе - 57</w:t>
      </w:r>
      <w:r w:rsidRPr="00681F74">
        <w:rPr>
          <w:sz w:val="26"/>
          <w:szCs w:val="26"/>
        </w:rPr>
        <w:t>.</w:t>
      </w:r>
    </w:p>
    <w:p w:rsidR="00083446" w:rsidRPr="00681F74" w:rsidRDefault="00083446" w:rsidP="005731D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Общая начальная (максимальная) цена контрактов, по которым были объявлены аукционы, составила </w:t>
      </w:r>
      <w:r w:rsidR="005731D7" w:rsidRPr="00681F74">
        <w:rPr>
          <w:sz w:val="26"/>
          <w:szCs w:val="26"/>
        </w:rPr>
        <w:t>38712</w:t>
      </w:r>
      <w:r w:rsidR="0099249F" w:rsidRPr="00681F74">
        <w:rPr>
          <w:sz w:val="26"/>
          <w:szCs w:val="26"/>
        </w:rPr>
        <w:t>,0</w:t>
      </w:r>
      <w:r w:rsidRPr="00681F74">
        <w:rPr>
          <w:sz w:val="26"/>
          <w:szCs w:val="26"/>
        </w:rPr>
        <w:t xml:space="preserve"> тыс. руб. (с учетом несостоявшихся </w:t>
      </w:r>
      <w:r w:rsidR="005731D7" w:rsidRPr="00681F74">
        <w:rPr>
          <w:sz w:val="26"/>
          <w:szCs w:val="26"/>
        </w:rPr>
        <w:t xml:space="preserve"> процедур – 34945</w:t>
      </w:r>
      <w:r w:rsidR="0099249F" w:rsidRPr="00681F74">
        <w:rPr>
          <w:sz w:val="26"/>
          <w:szCs w:val="26"/>
        </w:rPr>
        <w:t>,0</w:t>
      </w:r>
      <w:r w:rsidRPr="00681F74">
        <w:rPr>
          <w:sz w:val="26"/>
          <w:szCs w:val="26"/>
        </w:rPr>
        <w:t xml:space="preserve"> тыс.</w:t>
      </w:r>
      <w:r w:rsidR="0099249F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руб.) П</w:t>
      </w:r>
      <w:r w:rsidR="005731D7" w:rsidRPr="00681F74">
        <w:rPr>
          <w:sz w:val="26"/>
          <w:szCs w:val="26"/>
        </w:rPr>
        <w:t>о итогам аукционов заключено 33</w:t>
      </w:r>
      <w:r w:rsidRPr="00681F74">
        <w:rPr>
          <w:sz w:val="26"/>
          <w:szCs w:val="26"/>
        </w:rPr>
        <w:t xml:space="preserve"> муниципа</w:t>
      </w:r>
      <w:r w:rsidR="005731D7" w:rsidRPr="00681F74">
        <w:rPr>
          <w:sz w:val="26"/>
          <w:szCs w:val="26"/>
        </w:rPr>
        <w:t>льных контракта на сумму 34879,0</w:t>
      </w:r>
      <w:r w:rsidRPr="00681F74">
        <w:rPr>
          <w:sz w:val="26"/>
          <w:szCs w:val="26"/>
        </w:rPr>
        <w:t xml:space="preserve"> тыс.</w:t>
      </w:r>
      <w:r w:rsidR="00FA47DC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руб.</w:t>
      </w:r>
      <w:r w:rsidR="005731D7" w:rsidRPr="00681F74">
        <w:rPr>
          <w:sz w:val="26"/>
          <w:szCs w:val="26"/>
        </w:rPr>
        <w:t xml:space="preserve"> (по результатам несостоявшихся процедур – 31985 тыс. руб.).</w:t>
      </w:r>
      <w:r w:rsidRPr="00681F74">
        <w:rPr>
          <w:sz w:val="26"/>
          <w:szCs w:val="26"/>
        </w:rPr>
        <w:t xml:space="preserve"> Экономия составила </w:t>
      </w:r>
      <w:r w:rsidR="005731D7" w:rsidRPr="00681F74">
        <w:rPr>
          <w:sz w:val="26"/>
          <w:szCs w:val="26"/>
        </w:rPr>
        <w:t>3833 тыс. руб. или 9</w:t>
      </w:r>
      <w:r w:rsidR="0099249F" w:rsidRPr="00681F74">
        <w:rPr>
          <w:sz w:val="26"/>
          <w:szCs w:val="26"/>
        </w:rPr>
        <w:t>,</w:t>
      </w:r>
      <w:r w:rsidR="005731D7" w:rsidRPr="00681F74">
        <w:rPr>
          <w:sz w:val="26"/>
          <w:szCs w:val="26"/>
        </w:rPr>
        <w:t>9</w:t>
      </w:r>
      <w:r w:rsidRPr="00681F74">
        <w:rPr>
          <w:sz w:val="26"/>
          <w:szCs w:val="26"/>
        </w:rPr>
        <w:t>% от начальной цены контрактов.</w:t>
      </w:r>
    </w:p>
    <w:p w:rsidR="00083446" w:rsidRPr="00681F74" w:rsidRDefault="0099249F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ab/>
        <w:t>Проведен</w:t>
      </w:r>
      <w:r w:rsidR="005731D7" w:rsidRPr="00681F74">
        <w:rPr>
          <w:sz w:val="26"/>
          <w:szCs w:val="26"/>
        </w:rPr>
        <w:t>о 6</w:t>
      </w:r>
      <w:r w:rsidRPr="00681F74">
        <w:rPr>
          <w:sz w:val="26"/>
          <w:szCs w:val="26"/>
        </w:rPr>
        <w:t xml:space="preserve"> запрос</w:t>
      </w:r>
      <w:r w:rsidR="005731D7" w:rsidRPr="00681F74">
        <w:rPr>
          <w:sz w:val="26"/>
          <w:szCs w:val="26"/>
        </w:rPr>
        <w:t>ов</w:t>
      </w:r>
      <w:r w:rsidRPr="00681F74">
        <w:rPr>
          <w:sz w:val="26"/>
          <w:szCs w:val="26"/>
        </w:rPr>
        <w:t xml:space="preserve"> котировок. </w:t>
      </w:r>
      <w:r w:rsidR="005731D7" w:rsidRPr="00681F74">
        <w:rPr>
          <w:sz w:val="26"/>
          <w:szCs w:val="26"/>
        </w:rPr>
        <w:t>Один запрос котировок не привел к заключению контракта.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Общая начальная (максимальная) цена контрактов, по </w:t>
      </w:r>
      <w:r w:rsidR="0099249F" w:rsidRPr="00681F74">
        <w:rPr>
          <w:sz w:val="26"/>
          <w:szCs w:val="26"/>
        </w:rPr>
        <w:t xml:space="preserve">которым были объявлены запросы </w:t>
      </w:r>
      <w:r w:rsidRPr="00681F74">
        <w:rPr>
          <w:sz w:val="26"/>
          <w:szCs w:val="26"/>
        </w:rPr>
        <w:t>к</w:t>
      </w:r>
      <w:r w:rsidR="0099249F" w:rsidRPr="00681F74">
        <w:rPr>
          <w:sz w:val="26"/>
          <w:szCs w:val="26"/>
        </w:rPr>
        <w:t>отировок</w:t>
      </w:r>
      <w:r w:rsidR="003F76DE" w:rsidRPr="00681F74">
        <w:rPr>
          <w:sz w:val="26"/>
          <w:szCs w:val="26"/>
        </w:rPr>
        <w:t>,</w:t>
      </w:r>
      <w:r w:rsidR="0099249F" w:rsidRPr="00681F74">
        <w:rPr>
          <w:sz w:val="26"/>
          <w:szCs w:val="26"/>
        </w:rPr>
        <w:t xml:space="preserve"> сос</w:t>
      </w:r>
      <w:r w:rsidR="004257D2" w:rsidRPr="00681F74">
        <w:rPr>
          <w:sz w:val="26"/>
          <w:szCs w:val="26"/>
        </w:rPr>
        <w:t>тавила 663</w:t>
      </w:r>
      <w:r w:rsidRPr="00681F74">
        <w:rPr>
          <w:sz w:val="26"/>
          <w:szCs w:val="26"/>
        </w:rPr>
        <w:t xml:space="preserve"> тыс. руб.</w:t>
      </w:r>
      <w:r w:rsidR="004257D2" w:rsidRPr="00681F74">
        <w:rPr>
          <w:sz w:val="26"/>
          <w:szCs w:val="26"/>
        </w:rPr>
        <w:t xml:space="preserve"> (с учетом несостоявшихся процедур – 65 тыс. руб.). По итогам запроса</w:t>
      </w:r>
      <w:r w:rsidR="0099249F" w:rsidRPr="00681F74">
        <w:rPr>
          <w:sz w:val="26"/>
          <w:szCs w:val="26"/>
        </w:rPr>
        <w:t xml:space="preserve"> котировок заключен</w:t>
      </w:r>
      <w:r w:rsidR="004257D2" w:rsidRPr="00681F74">
        <w:rPr>
          <w:sz w:val="26"/>
          <w:szCs w:val="26"/>
        </w:rPr>
        <w:t>о 5</w:t>
      </w:r>
      <w:r w:rsidR="0099249F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муниципальны</w:t>
      </w:r>
      <w:r w:rsidR="004257D2" w:rsidRPr="00681F74">
        <w:rPr>
          <w:sz w:val="26"/>
          <w:szCs w:val="26"/>
        </w:rPr>
        <w:t>х</w:t>
      </w:r>
      <w:r w:rsidR="00FA47DC" w:rsidRPr="00681F74">
        <w:rPr>
          <w:sz w:val="26"/>
          <w:szCs w:val="26"/>
        </w:rPr>
        <w:t xml:space="preserve"> контракт</w:t>
      </w:r>
      <w:r w:rsidR="004257D2" w:rsidRPr="00681F74">
        <w:rPr>
          <w:sz w:val="26"/>
          <w:szCs w:val="26"/>
        </w:rPr>
        <w:t>ов</w:t>
      </w:r>
      <w:r w:rsidR="00FA47DC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 xml:space="preserve">на сумму </w:t>
      </w:r>
      <w:r w:rsidR="004257D2" w:rsidRPr="00681F74">
        <w:rPr>
          <w:sz w:val="26"/>
          <w:szCs w:val="26"/>
        </w:rPr>
        <w:t>569</w:t>
      </w:r>
      <w:r w:rsidRPr="00681F74">
        <w:rPr>
          <w:sz w:val="26"/>
          <w:szCs w:val="26"/>
        </w:rPr>
        <w:t xml:space="preserve"> тыс. руб. Экономия составила </w:t>
      </w:r>
      <w:r w:rsidR="004257D2" w:rsidRPr="00681F74">
        <w:rPr>
          <w:sz w:val="26"/>
          <w:szCs w:val="26"/>
        </w:rPr>
        <w:t>94 тыс. руб. или 14,2</w:t>
      </w:r>
      <w:r w:rsidRPr="00681F74">
        <w:rPr>
          <w:sz w:val="26"/>
          <w:szCs w:val="26"/>
        </w:rPr>
        <w:t>% от начальной цены контрактов.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lastRenderedPageBreak/>
        <w:t xml:space="preserve">Таким образом, важными направлениями деятельности администрации Тужинского района являются обеспечение </w:t>
      </w:r>
      <w:proofErr w:type="spellStart"/>
      <w:r w:rsidRPr="00681F74">
        <w:rPr>
          <w:sz w:val="26"/>
          <w:szCs w:val="26"/>
        </w:rPr>
        <w:t>адресности</w:t>
      </w:r>
      <w:proofErr w:type="spellEnd"/>
      <w:r w:rsidRPr="00681F74">
        <w:rPr>
          <w:sz w:val="26"/>
          <w:szCs w:val="26"/>
        </w:rPr>
        <w:t xml:space="preserve"> и целевого характера использования средств районного бюджета в соответствии с утвержденными бюджетными ассигнованиями и лимитами бюджетных обязательств, а также осуществление планирования расходов районного бюджета, главным распорядителем которых является администрация Тужинского района, составление обоснования бюджетных ассигнований, представление сведений, необходимых для составления проекта районного бюджета.</w:t>
      </w:r>
      <w:proofErr w:type="gramEnd"/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связи с этим перед администрацией Тужинского района стоит задача эффективной эксплуатации и использования имущества, находящегося в оперативном управлении.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Прежде всего, необходимо обеспечить д</w:t>
      </w:r>
      <w:r w:rsidR="00FA6DD6" w:rsidRPr="00681F74">
        <w:rPr>
          <w:sz w:val="26"/>
          <w:szCs w:val="26"/>
        </w:rPr>
        <w:t xml:space="preserve">еятельность главы </w:t>
      </w:r>
      <w:r w:rsidRPr="00681F74">
        <w:rPr>
          <w:sz w:val="26"/>
          <w:szCs w:val="26"/>
        </w:rPr>
        <w:t xml:space="preserve">района, в этих целях создать условия для материально-технического, транспортного, информационно-коммуникационного и кадрового обеспечения выполнения администрацией района своих полномочий.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Здания, находящиеся в муниципальной собственности администрации района (административное здание и здание гаража), введены в эксплуатацию в 1974 году. Фасад здания администрации и крыши обеих зданий требуют ремонта. Требуется ремонт кабинетов, лестничных клеток, коридоров и туалетов. Большой физический износ электропроводки и системы коммуникаций требует их частичной замены и ремонта. С целью определения необходимости в проведении капитального ремонта, реконструкции зданий нужно привлекать соответствующих экспертов и специалистов. </w:t>
      </w:r>
    </w:p>
    <w:p w:rsidR="00083446" w:rsidRPr="00681F74" w:rsidRDefault="00493CBD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Н</w:t>
      </w:r>
      <w:r w:rsidR="00083446" w:rsidRPr="00681F74">
        <w:rPr>
          <w:sz w:val="26"/>
          <w:szCs w:val="26"/>
        </w:rPr>
        <w:t>еобходимо: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обеспечивать эксплуатацию зданий в соответствии с действующими нормами и правилами. Требуется: замена морально и физически устаревшего оборудования и мебели в кабинетах работников структурных подразделений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постоянно содержать помещения в надлежащем санитарном состоянии;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в течение всего срока эксплуатации зданий нужно принимать  меры по </w:t>
      </w:r>
      <w:r w:rsidR="00493CBD" w:rsidRPr="00681F74">
        <w:rPr>
          <w:sz w:val="26"/>
          <w:szCs w:val="26"/>
        </w:rPr>
        <w:t xml:space="preserve">предотвращению пожарной </w:t>
      </w:r>
      <w:r w:rsidRPr="00681F74">
        <w:rPr>
          <w:sz w:val="26"/>
          <w:szCs w:val="26"/>
        </w:rPr>
        <w:t>опасности, проводить техническое обслуживание оборудования, состоящего на балансе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-осуществлять физическую защиту и охрану имущества, защиту информации и персональных данных от несанкционированного доступа и утраты;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заниматься благоустройством территории перед зданиями администрации района: уборкой, уходом за газонами, цветниками, обрезкой кустарников, ремонтом асфальтового покрытия;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-регулярно обновлять информационный стенд.</w:t>
      </w:r>
    </w:p>
    <w:p w:rsidR="00083446" w:rsidRPr="00681F74" w:rsidRDefault="00083446" w:rsidP="0052249A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обеспечения деятельности  администрации района и исполнения полномочий по решению  вопросов местного значения необходимо транспортное обслуживание. Деятельность управления делами администрации района в этом плане направлена на обеспечение автотранспортны</w:t>
      </w:r>
      <w:r w:rsidR="00FA6DD6" w:rsidRPr="00681F74">
        <w:rPr>
          <w:sz w:val="26"/>
          <w:szCs w:val="26"/>
        </w:rPr>
        <w:t xml:space="preserve">ми услугами главы </w:t>
      </w:r>
      <w:r w:rsidRPr="00681F74">
        <w:rPr>
          <w:sz w:val="26"/>
          <w:szCs w:val="26"/>
        </w:rPr>
        <w:t>района, его заместителей, сотрудников структурных под</w:t>
      </w:r>
      <w:r w:rsidR="00D473B7" w:rsidRPr="00681F74">
        <w:rPr>
          <w:sz w:val="26"/>
          <w:szCs w:val="26"/>
        </w:rPr>
        <w:t>разделений администрации района</w:t>
      </w:r>
      <w:r w:rsidRPr="00681F74">
        <w:rPr>
          <w:sz w:val="26"/>
          <w:szCs w:val="26"/>
        </w:rPr>
        <w:t xml:space="preserve">. Для этого администрация содержит и  эксплуатирует  </w:t>
      </w:r>
      <w:r w:rsidR="00FA6DD6" w:rsidRPr="00681F74">
        <w:rPr>
          <w:sz w:val="26"/>
          <w:szCs w:val="26"/>
        </w:rPr>
        <w:t>3</w:t>
      </w:r>
      <w:r w:rsidRPr="00681F74">
        <w:rPr>
          <w:sz w:val="26"/>
          <w:szCs w:val="26"/>
        </w:rPr>
        <w:t xml:space="preserve"> единицы легкового транспорта и  один микроавтобус: ГАЗ-3102 «Волга» 2005 и 2007 годов выпуска, </w:t>
      </w:r>
      <w:r w:rsidR="00FA6DD6" w:rsidRPr="00681F74">
        <w:rPr>
          <w:sz w:val="26"/>
          <w:szCs w:val="26"/>
          <w:lang w:val="en-US"/>
        </w:rPr>
        <w:t>CHEVROLET</w:t>
      </w:r>
      <w:r w:rsidR="00FA6DD6" w:rsidRPr="00681F74">
        <w:rPr>
          <w:sz w:val="26"/>
          <w:szCs w:val="26"/>
        </w:rPr>
        <w:t xml:space="preserve"> </w:t>
      </w:r>
      <w:r w:rsidR="0052249A" w:rsidRPr="00681F74">
        <w:rPr>
          <w:sz w:val="26"/>
          <w:szCs w:val="26"/>
          <w:lang w:val="en-US"/>
        </w:rPr>
        <w:t>NIVA</w:t>
      </w:r>
      <w:r w:rsidR="0052249A" w:rsidRPr="00681F74">
        <w:rPr>
          <w:sz w:val="26"/>
          <w:szCs w:val="26"/>
        </w:rPr>
        <w:t xml:space="preserve"> 212300-55 2011 года выпуска, ГАЗ-32213 «</w:t>
      </w:r>
      <w:proofErr w:type="spellStart"/>
      <w:r w:rsidR="0052249A" w:rsidRPr="00681F74">
        <w:rPr>
          <w:sz w:val="26"/>
          <w:szCs w:val="26"/>
        </w:rPr>
        <w:t>ГАЗель</w:t>
      </w:r>
      <w:proofErr w:type="spellEnd"/>
      <w:r w:rsidR="0052249A" w:rsidRPr="00681F74">
        <w:rPr>
          <w:sz w:val="26"/>
          <w:szCs w:val="26"/>
        </w:rPr>
        <w:t>» 2005 года выпуска.</w:t>
      </w:r>
      <w:r w:rsidRPr="00681F74">
        <w:rPr>
          <w:sz w:val="26"/>
          <w:szCs w:val="26"/>
        </w:rPr>
        <w:t xml:space="preserve">                                                         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 xml:space="preserve">При этом полезный срок эксплуатации автомобилей данной марки составляет </w:t>
      </w:r>
      <w:r w:rsidR="00D473B7" w:rsidRPr="00681F74">
        <w:rPr>
          <w:sz w:val="26"/>
          <w:szCs w:val="26"/>
        </w:rPr>
        <w:t>8</w:t>
      </w:r>
      <w:r w:rsidRPr="00681F74">
        <w:rPr>
          <w:sz w:val="26"/>
          <w:szCs w:val="26"/>
        </w:rPr>
        <w:t xml:space="preserve"> лет. Изношенность транспорта ухудшает экологическую ситуацию, приводит к необоснованным эксплуатационным затратам и влияет на эффективность рабочих </w:t>
      </w:r>
      <w:proofErr w:type="gramStart"/>
      <w:r w:rsidR="00D473B7" w:rsidRPr="00681F74">
        <w:rPr>
          <w:sz w:val="26"/>
          <w:szCs w:val="26"/>
        </w:rPr>
        <w:t>поездок</w:t>
      </w:r>
      <w:r w:rsidRPr="00681F74">
        <w:rPr>
          <w:sz w:val="26"/>
          <w:szCs w:val="26"/>
        </w:rPr>
        <w:t xml:space="preserve"> работников органов местного самоуправления  района</w:t>
      </w:r>
      <w:proofErr w:type="gramEnd"/>
      <w:r w:rsidRPr="00681F74">
        <w:rPr>
          <w:sz w:val="26"/>
          <w:szCs w:val="26"/>
        </w:rPr>
        <w:t xml:space="preserve">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обеспечения технической готовности транспорта  проводятся регулярные </w:t>
      </w:r>
      <w:r w:rsidR="00D473B7" w:rsidRPr="00681F74">
        <w:rPr>
          <w:sz w:val="26"/>
          <w:szCs w:val="26"/>
        </w:rPr>
        <w:t>технические осмотры</w:t>
      </w:r>
      <w:r w:rsidRPr="00681F74">
        <w:rPr>
          <w:sz w:val="26"/>
          <w:szCs w:val="26"/>
        </w:rPr>
        <w:t>, а также по мере необходимости – текущие ремонты с заменой запасных частей, узлов и агрегатов, заключаются договоры ОСАГО.</w:t>
      </w:r>
    </w:p>
    <w:p w:rsidR="00083446" w:rsidRPr="00681F74" w:rsidRDefault="00083446" w:rsidP="0052249A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целях сокращения эксплуатационных затрат на проведение ремонта морально и физически устаревшей техники, работающей за пределами нормативного срока службы, необходимо в лучшем случае - обновление транспортных средств.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Эффективная деятельность администрации Тужинского района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повышать надежность и скорость работы оборудования, обеспечивать необходимый уровень защиты информации и персональных данных, обрабатываемых администрацией Тужинского района,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настоящее время администрация Тужинского района обслуживает и постоянно совершенствует следующие информационные комплексы и системы: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систему передачи данных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систему локальных сетей в администрации 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сайт муниципальных образований и городских округов Кировской области в части наполнения страницы «Тужинский район»;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серверы и серверные помещения;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программное обеспечение;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парк персональных компьютеров и рабочих станций.</w:t>
      </w:r>
    </w:p>
    <w:p w:rsidR="00083446" w:rsidRPr="00681F74" w:rsidRDefault="00FE2ED1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П</w:t>
      </w:r>
      <w:r w:rsidR="00083446" w:rsidRPr="00681F74">
        <w:rPr>
          <w:sz w:val="26"/>
          <w:szCs w:val="26"/>
        </w:rPr>
        <w:t>роведены работы по созданию</w:t>
      </w:r>
      <w:r w:rsidRPr="00681F74">
        <w:rPr>
          <w:sz w:val="26"/>
          <w:szCs w:val="26"/>
        </w:rPr>
        <w:t xml:space="preserve"> и расширению</w:t>
      </w:r>
      <w:r w:rsidR="00083446" w:rsidRPr="00681F74">
        <w:rPr>
          <w:sz w:val="26"/>
          <w:szCs w:val="26"/>
        </w:rPr>
        <w:t xml:space="preserve"> локальной сети в администрации района, </w:t>
      </w:r>
      <w:r w:rsidRPr="00681F74">
        <w:rPr>
          <w:sz w:val="26"/>
          <w:szCs w:val="26"/>
        </w:rPr>
        <w:t>включая зал заседаний.</w:t>
      </w:r>
    </w:p>
    <w:p w:rsidR="00083446" w:rsidRPr="00681F74" w:rsidRDefault="00FE2ED1" w:rsidP="00B568A9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 указу Президента</w:t>
      </w:r>
      <w:r w:rsidR="00083446" w:rsidRPr="00681F74">
        <w:rPr>
          <w:sz w:val="26"/>
          <w:szCs w:val="26"/>
        </w:rPr>
        <w:t xml:space="preserve"> Российс</w:t>
      </w:r>
      <w:r w:rsidRPr="00681F74">
        <w:rPr>
          <w:sz w:val="26"/>
          <w:szCs w:val="26"/>
        </w:rPr>
        <w:t>кой Федерации ежегодно проводится общероссийский день</w:t>
      </w:r>
      <w:r w:rsidR="00083446" w:rsidRPr="00681F74">
        <w:rPr>
          <w:sz w:val="26"/>
          <w:szCs w:val="26"/>
        </w:rPr>
        <w:t xml:space="preserve"> приема граждан в День Конституции Российской Федерации (12 декабр</w:t>
      </w:r>
      <w:r w:rsidRPr="00681F74">
        <w:rPr>
          <w:sz w:val="26"/>
          <w:szCs w:val="26"/>
        </w:rPr>
        <w:t>я). П</w:t>
      </w:r>
      <w:r w:rsidR="00083446" w:rsidRPr="00681F74">
        <w:rPr>
          <w:sz w:val="26"/>
          <w:szCs w:val="26"/>
        </w:rPr>
        <w:t xml:space="preserve">рием обращений граждан </w:t>
      </w:r>
      <w:r w:rsidRPr="00681F74">
        <w:rPr>
          <w:sz w:val="26"/>
          <w:szCs w:val="26"/>
        </w:rPr>
        <w:t xml:space="preserve">проводится </w:t>
      </w:r>
      <w:r w:rsidR="00083446" w:rsidRPr="00681F74">
        <w:rPr>
          <w:sz w:val="26"/>
          <w:szCs w:val="26"/>
        </w:rPr>
        <w:t xml:space="preserve">в режиме видеосвязи и </w:t>
      </w:r>
      <w:proofErr w:type="spellStart"/>
      <w:r w:rsidR="00083446" w:rsidRPr="00681F74">
        <w:rPr>
          <w:sz w:val="26"/>
          <w:szCs w:val="26"/>
        </w:rPr>
        <w:t>аудиосвязи</w:t>
      </w:r>
      <w:proofErr w:type="spellEnd"/>
      <w:r w:rsidR="00083446" w:rsidRPr="00681F74">
        <w:rPr>
          <w:sz w:val="26"/>
          <w:szCs w:val="26"/>
        </w:rPr>
        <w:t>. Необходимо организовать специализированное автономное автоматизированное рабочее место для обеспечения приема заявителей в общероссийский день приема граждан. Спецификация технического оборудования предполагает наличие подключения к информационно-телекоммуникационной сети «Интернет» на скорости не менее 1024 Кб/с (входящий и исходящий трафик).</w:t>
      </w:r>
      <w:r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Важные задачи стоят перед администрацией  Тужинского района в сфере развития кадрового потенциала.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 xml:space="preserve">Развитие системы кадрового обеспечения исполнительно-распорядительного органа местного самоуправления Тужинского района является необходимым условием успешной реализации федеральных законов от 06.10.2003 № 131-ФЗ «Об </w:t>
      </w:r>
      <w:r w:rsidRPr="00681F74">
        <w:rPr>
          <w:sz w:val="26"/>
          <w:szCs w:val="26"/>
        </w:rPr>
        <w:lastRenderedPageBreak/>
        <w:t xml:space="preserve">общих принципах организации местного самоуправления в Российской Федерации» (далее – Федеральный закон от 06.10.2003 № 131-ФЗ),  от 02.03.2007 № 25-ФЗ «О муниципальной службе в Российской Федерации», от </w:t>
      </w:r>
      <w:r w:rsidR="0029099E" w:rsidRPr="00681F74">
        <w:rPr>
          <w:sz w:val="26"/>
          <w:szCs w:val="26"/>
        </w:rPr>
        <w:t>05.04.2013</w:t>
      </w:r>
      <w:r w:rsidR="00E50CED" w:rsidRPr="00681F74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</w:t>
      </w:r>
      <w:proofErr w:type="gramEnd"/>
      <w:r w:rsidR="00E50CED" w:rsidRPr="00681F74">
        <w:rPr>
          <w:sz w:val="26"/>
          <w:szCs w:val="26"/>
        </w:rPr>
        <w:t xml:space="preserve"> муниципальных нужд»</w:t>
      </w:r>
      <w:r w:rsidRPr="00681F74">
        <w:rPr>
          <w:sz w:val="26"/>
          <w:szCs w:val="26"/>
        </w:rPr>
        <w:t>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Внесение изменений в Федеральный закон от 06.10.2003 № 131-ФЗ  и иные правовые акты Российской Федерации и Кировской области,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самоуправления.</w:t>
      </w:r>
    </w:p>
    <w:p w:rsidR="00B568A9" w:rsidRPr="00681F74" w:rsidRDefault="00B568A9" w:rsidP="00B568A9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 состоянию на 01.01.2017 количество муниципальных служащих администрации Тужинского  района  составляет 47 человек.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условиях дефицитности местного бюджета в значительной степени осложнено повышение уровня подготовки муниципальных служащих. Решение проблемы финансирования подготовки муниципальных служащих позволит решить вопрос повышения квалификации муниципальных кадров.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соответствии с Федеральным законом от 06.10.2003 № 131-ФЗ к полномочиям органов местного самоуправления относится самостоятельная подготовка проекта местного бюджета, его утверждение, исполнение, составление отчета об исполнении бюджета, его утверждение и </w:t>
      </w:r>
      <w:proofErr w:type="gramStart"/>
      <w:r w:rsidRPr="00681F74">
        <w:rPr>
          <w:sz w:val="26"/>
          <w:szCs w:val="26"/>
        </w:rPr>
        <w:t>контроль за</w:t>
      </w:r>
      <w:proofErr w:type="gramEnd"/>
      <w:r w:rsidRPr="00681F74">
        <w:rPr>
          <w:sz w:val="26"/>
          <w:szCs w:val="26"/>
        </w:rPr>
        <w:t xml:space="preserve"> бюджетным процессом.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требованиям.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товаров, выполнение работ, оказание услуг для государственных и муниципальных нужд требования к уровню квалификации специалистов повышаются.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средств, направляемых на закупки товаров, выполнение работ, оказание услуг для муниципальных нужд. Реформирование жилищно-коммунального комплекса, значительные изменения в законодательстве требуют организации регулярного повышения квалификации специалистов в сфере жилищно-коммунального хозяйства. Необходимо постоянно совершенствовать знания и в области информационных технологий, организации предоставления муниципальных услуг, и по другим направлениям.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>Организация регулярного повышения квалификации муниципальных служащих по основным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замещаемым должностям.</w:t>
      </w:r>
      <w:proofErr w:type="gramEnd"/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Таким образом, решение кадровой проблемы в администрации района будет способствовать эффективности муниципального управления, которое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целях повышения социального статуса муниципальной службы  администрацией Тужинского района проводятся мероприятия по обеспечению пенсионных прав граждан, замещавших должности муниципальной службы до выхода на заслуженный отдых.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выплаты пенсии за выслугу лет лицам, замещавшим должности муниципальной службы в администрации Тужинского района осуществляется  в соответствии с Законом Кировской области </w:t>
      </w:r>
      <w:r w:rsidR="00CF0AA1" w:rsidRPr="00681F74">
        <w:rPr>
          <w:sz w:val="26"/>
          <w:szCs w:val="26"/>
        </w:rPr>
        <w:t>от 02.04.2015 № 521-ЗО «О  пенсионном обеспечении лиц, замещавших должности муниципальной службы Кировской области»</w:t>
      </w:r>
      <w:r w:rsidRPr="00681F74">
        <w:rPr>
          <w:sz w:val="26"/>
          <w:szCs w:val="26"/>
        </w:rPr>
        <w:t>.</w:t>
      </w:r>
    </w:p>
    <w:p w:rsidR="00083446" w:rsidRPr="00681F74" w:rsidRDefault="00083446" w:rsidP="00B26D10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Комиссия по назначению пенсии за выслугу лет лицам, замещавшим должности муниципальной службы Тужинского района Кировской области со</w:t>
      </w:r>
      <w:r w:rsidR="00B26D10" w:rsidRPr="00681F74">
        <w:rPr>
          <w:sz w:val="26"/>
          <w:szCs w:val="26"/>
        </w:rPr>
        <w:t>здана в 1998 году</w:t>
      </w:r>
      <w:r w:rsidRPr="00681F74">
        <w:rPr>
          <w:sz w:val="26"/>
          <w:szCs w:val="26"/>
        </w:rPr>
        <w:t>.</w:t>
      </w:r>
      <w:r w:rsidR="00B26D10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 xml:space="preserve">В администрации </w:t>
      </w:r>
      <w:r w:rsidR="002C3977" w:rsidRPr="00681F74">
        <w:rPr>
          <w:sz w:val="26"/>
          <w:szCs w:val="26"/>
        </w:rPr>
        <w:t>района 27 получателей</w:t>
      </w:r>
      <w:r w:rsidRPr="00681F74">
        <w:rPr>
          <w:sz w:val="26"/>
          <w:szCs w:val="26"/>
        </w:rPr>
        <w:t xml:space="preserve"> пенсии за выслугу лет. Расходы на выплату пенсии за выслугу лет в 201</w:t>
      </w:r>
      <w:r w:rsidR="002C3977" w:rsidRPr="00681F74">
        <w:rPr>
          <w:sz w:val="26"/>
          <w:szCs w:val="26"/>
        </w:rPr>
        <w:t>6</w:t>
      </w:r>
      <w:r w:rsidR="009B547F" w:rsidRPr="00681F74">
        <w:rPr>
          <w:sz w:val="26"/>
          <w:szCs w:val="26"/>
        </w:rPr>
        <w:t xml:space="preserve"> году составил</w:t>
      </w:r>
      <w:r w:rsidR="002C3977" w:rsidRPr="00681F74">
        <w:rPr>
          <w:sz w:val="26"/>
          <w:szCs w:val="26"/>
        </w:rPr>
        <w:t>и 879</w:t>
      </w:r>
      <w:r w:rsidR="009B547F" w:rsidRPr="00681F74">
        <w:rPr>
          <w:sz w:val="26"/>
          <w:szCs w:val="26"/>
        </w:rPr>
        <w:t>,</w:t>
      </w:r>
      <w:r w:rsidR="002C3977" w:rsidRPr="00681F74">
        <w:rPr>
          <w:sz w:val="26"/>
          <w:szCs w:val="26"/>
        </w:rPr>
        <w:t>1 тыс.</w:t>
      </w:r>
      <w:r w:rsidR="009B547F"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</w:rPr>
        <w:t>рублей.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Поддержка ветеранского движения осуществляется через организацию и проведение совместно с районным Советом ветеранов мероприятий, направленных на вовлечение ветеранов труда и граждан пенсионного возраста, в том числе бывших работников администрации района, в общественно-полезную деятельность, а также на их самореализацию, активизацию жизненной позиции, использование накопленного практического опыта в различных сферах деятельности.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Проводятся мероприятия в День пожилых людей, День Победы, акции «Поделись урожаем», «Помощь ветерану», другие социально-значимые мероприятия. Районным Советом ветеранов проводятся пленумы и президиумы с рассмотрением важных и актуальных вопросов социально-экономического развития  района и духовно-нравственного воспитания молодежи.</w:t>
      </w:r>
      <w:r w:rsidR="00302FFF"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 Этот закон установил и перечень муниципальных образований, в которых создаются административные комиссии.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На территории Тужинского района созданы и осуществляют свою деятельность административные комиссии муниципальных образований Тужинский муниципальный район, </w:t>
      </w:r>
      <w:proofErr w:type="spellStart"/>
      <w:r w:rsidRPr="00681F74">
        <w:rPr>
          <w:sz w:val="26"/>
          <w:szCs w:val="26"/>
        </w:rPr>
        <w:t>Тужинское</w:t>
      </w:r>
      <w:proofErr w:type="spellEnd"/>
      <w:r w:rsidRPr="00681F74">
        <w:rPr>
          <w:sz w:val="26"/>
          <w:szCs w:val="26"/>
        </w:rPr>
        <w:t xml:space="preserve"> городское поселение.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Администрация Тужинского района организует работу по составлению списков кандидатов в присяжные заседатели от Тужинского района для Кировского областного суда,  Приволжского окружного военного суда, 3-го окружного военного суда</w:t>
      </w:r>
      <w:r w:rsidR="0029099E" w:rsidRPr="00681F74">
        <w:rPr>
          <w:sz w:val="26"/>
          <w:szCs w:val="26"/>
        </w:rPr>
        <w:t>, Пермского гарнизонного военного суда</w:t>
      </w:r>
      <w:r w:rsidRPr="00681F74">
        <w:rPr>
          <w:sz w:val="26"/>
          <w:szCs w:val="26"/>
        </w:rPr>
        <w:t xml:space="preserve">. Общее количество граждан, включаемых в списки - от 131 до 140 чел. Ежегодно по запросам Правительства области  осуществляется работа по уточнению списков, внесению в них изменений и дополнений. Гражданам направляются уведомления </w:t>
      </w:r>
      <w:r w:rsidRPr="00681F74">
        <w:rPr>
          <w:sz w:val="26"/>
          <w:szCs w:val="26"/>
        </w:rPr>
        <w:lastRenderedPageBreak/>
        <w:t>об уточнении сведений. Сведения в установленном порядке направляются в Правительство области и публикуются в районной газете «Родной край»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center"/>
        <w:rPr>
          <w:b/>
          <w:bCs/>
          <w:sz w:val="26"/>
          <w:szCs w:val="26"/>
        </w:rPr>
      </w:pPr>
      <w:r w:rsidRPr="00681F74">
        <w:rPr>
          <w:sz w:val="26"/>
          <w:szCs w:val="26"/>
        </w:rPr>
        <w:t>2</w:t>
      </w:r>
      <w:r w:rsidRPr="00681F74">
        <w:rPr>
          <w:b/>
          <w:bCs/>
          <w:sz w:val="26"/>
          <w:szCs w:val="26"/>
        </w:rPr>
        <w:t>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B87B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2.1. </w:t>
      </w:r>
      <w:proofErr w:type="gramStart"/>
      <w:r w:rsidRPr="00681F74">
        <w:rPr>
          <w:sz w:val="26"/>
          <w:szCs w:val="26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</w:t>
      </w:r>
      <w:r w:rsidR="00CF0AA1" w:rsidRPr="00681F74">
        <w:rPr>
          <w:sz w:val="26"/>
          <w:szCs w:val="26"/>
        </w:rPr>
        <w:t xml:space="preserve">Федерации», </w:t>
      </w:r>
      <w:r w:rsidR="004D7FEA" w:rsidRPr="00681F74">
        <w:rPr>
          <w:sz w:val="26"/>
          <w:szCs w:val="26"/>
        </w:rP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681F74">
        <w:rPr>
          <w:sz w:val="26"/>
          <w:szCs w:val="26"/>
        </w:rPr>
        <w:t>, от 20.08.2004 № 113-ФЗ</w:t>
      </w:r>
      <w:proofErr w:type="gramEnd"/>
      <w:r w:rsidRPr="00681F74">
        <w:rPr>
          <w:sz w:val="26"/>
          <w:szCs w:val="26"/>
        </w:rPr>
        <w:t xml:space="preserve"> «</w:t>
      </w:r>
      <w:proofErr w:type="gramStart"/>
      <w:r w:rsidRPr="00681F74">
        <w:rPr>
          <w:sz w:val="26"/>
          <w:szCs w:val="26"/>
        </w:rPr>
        <w:t xml:space="preserve">О присяжных заседателях федеральных судов общей юрисдикции в Российской Федерации», </w:t>
      </w:r>
      <w:r w:rsidR="00CF0AA1" w:rsidRPr="00681F74">
        <w:rPr>
          <w:sz w:val="26"/>
          <w:szCs w:val="26"/>
        </w:rPr>
        <w:t xml:space="preserve">от 02.05.2006 № 59-ФЗ «О порядке рассмотрения обращений граждан Российской Федерации», от 27.07.2006 № 152-ФЗ «О персональных данных», от 12.06.2002 № 67-ФЗ «Об основных гарантиях избирательных прав и права на участие в референдуме граждан Российской Федерации», </w:t>
      </w:r>
      <w:r w:rsidRPr="00681F74">
        <w:rPr>
          <w:sz w:val="26"/>
          <w:szCs w:val="26"/>
        </w:rPr>
        <w:t>законов Кировской области от 06.04.2009 № 358-ЗО «Об административных комис</w:t>
      </w:r>
      <w:r w:rsidR="00CF0AA1" w:rsidRPr="00681F74">
        <w:rPr>
          <w:sz w:val="26"/>
          <w:szCs w:val="26"/>
        </w:rPr>
        <w:t>сиях в Кировской области», от 02</w:t>
      </w:r>
      <w:r w:rsidRPr="00681F74">
        <w:rPr>
          <w:sz w:val="26"/>
          <w:szCs w:val="26"/>
        </w:rPr>
        <w:t>.</w:t>
      </w:r>
      <w:r w:rsidR="00CF0AA1" w:rsidRPr="00681F74">
        <w:rPr>
          <w:sz w:val="26"/>
          <w:szCs w:val="26"/>
        </w:rPr>
        <w:t>04.2015 № 521</w:t>
      </w:r>
      <w:r w:rsidRPr="00681F74">
        <w:rPr>
          <w:sz w:val="26"/>
          <w:szCs w:val="26"/>
        </w:rPr>
        <w:t xml:space="preserve">-ЗО «О </w:t>
      </w:r>
      <w:r w:rsidR="00CF0AA1" w:rsidRPr="00681F74">
        <w:rPr>
          <w:sz w:val="26"/>
          <w:szCs w:val="26"/>
        </w:rPr>
        <w:t xml:space="preserve"> пенсионном</w:t>
      </w:r>
      <w:proofErr w:type="gramEnd"/>
      <w:r w:rsidR="00CF0AA1" w:rsidRPr="00681F74">
        <w:rPr>
          <w:sz w:val="26"/>
          <w:szCs w:val="26"/>
        </w:rPr>
        <w:t xml:space="preserve"> </w:t>
      </w:r>
      <w:proofErr w:type="gramStart"/>
      <w:r w:rsidR="00CF0AA1" w:rsidRPr="00681F74">
        <w:rPr>
          <w:sz w:val="26"/>
          <w:szCs w:val="26"/>
        </w:rPr>
        <w:t>обеспечении</w:t>
      </w:r>
      <w:proofErr w:type="gramEnd"/>
      <w:r w:rsidR="00CF0AA1" w:rsidRPr="00681F74">
        <w:rPr>
          <w:sz w:val="26"/>
          <w:szCs w:val="26"/>
        </w:rPr>
        <w:t xml:space="preserve"> лиц, замещавших должности муниципальной службы Кировской области».</w:t>
      </w:r>
      <w:r w:rsidR="00DE7465"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2.2. Цели, задачи и целевые показатели реализации муниципальной программы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Целями муниципальной программы являются: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совершенствование системы муниципального управления в администрации Тужинского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повышение эффективности и информационной прозрачности деятельности структурных подразделений и отраслевых органов администрации Тужинского района и главы Тужинского района.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достижения целей муниципальной программы должны быть решены следующие задачи:</w:t>
      </w:r>
    </w:p>
    <w:p w:rsidR="00083446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осуществления управленческих функций администрации Тужинского района (далее – администрации района);</w:t>
      </w:r>
      <w:r w:rsidR="00302FFF" w:rsidRPr="00681F74">
        <w:rPr>
          <w:sz w:val="26"/>
          <w:szCs w:val="26"/>
        </w:rPr>
        <w:t xml:space="preserve"> </w:t>
      </w:r>
    </w:p>
    <w:p w:rsidR="00C52C1B" w:rsidRDefault="00C52C1B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местного самоуправления;</w:t>
      </w:r>
    </w:p>
    <w:p w:rsidR="00C52C1B" w:rsidRPr="00681F74" w:rsidRDefault="00C52C1B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деятельности главы района;</w:t>
      </w:r>
    </w:p>
    <w:p w:rsidR="00083446" w:rsidRPr="00681F74" w:rsidRDefault="00A644E2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</w:t>
      </w:r>
      <w:r w:rsidR="00083446" w:rsidRPr="00681F74">
        <w:rPr>
          <w:sz w:val="26"/>
          <w:szCs w:val="26"/>
        </w:rPr>
        <w:t>обеспечение сохранности, эксплуатации и содержания имущества, находящегося в ведении администрации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хозяйственной деятельности администрации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использования современных информационно-коммуникационных технологий в профессиональной деятельности главы райо</w:t>
      </w:r>
      <w:r w:rsidR="007B64E9" w:rsidRPr="00681F74">
        <w:rPr>
          <w:sz w:val="26"/>
          <w:szCs w:val="26"/>
        </w:rPr>
        <w:t xml:space="preserve">на, </w:t>
      </w:r>
      <w:r w:rsidRPr="00681F74">
        <w:rPr>
          <w:sz w:val="26"/>
          <w:szCs w:val="26"/>
        </w:rPr>
        <w:t>его заместителей, администрации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- формирование высококачественного кадрового состава муниципальной службы в администрации района и развитие кадрового потенциала;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выплаты пенсии за выслугу лет лицам, замещавшим должности муниципальной службы в администрации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правонарушениях;</w:t>
      </w:r>
    </w:p>
    <w:p w:rsidR="00083446" w:rsidRPr="00681F74" w:rsidRDefault="00C52C1B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Целевыми показателями эффективности реализации муниципальной программы будут являться: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обращений граждан в администрацию района, рассмотренных с нарушением сроков, установленных законодательством;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пропускная способность каналов передачи данных информационно-телекоммуникационной сети «Интернет»;</w:t>
      </w:r>
      <w:r w:rsidR="00CA1CAF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муниципальных служащих, успешно прошедших аттестацию (от числа муниципальных служащих, подлежащих аттестации по графику);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доля муниципальных </w:t>
      </w:r>
      <w:r w:rsidR="00832AFA" w:rsidRPr="00681F74">
        <w:rPr>
          <w:sz w:val="26"/>
          <w:szCs w:val="26"/>
        </w:rPr>
        <w:t xml:space="preserve">служащих, прошедших медицинскую диспансеризацию </w:t>
      </w:r>
      <w:r w:rsidRPr="00681F74">
        <w:rPr>
          <w:sz w:val="26"/>
          <w:szCs w:val="26"/>
        </w:rPr>
        <w:t xml:space="preserve">(от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);</w:t>
      </w:r>
    </w:p>
    <w:p w:rsidR="00083446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</w:r>
    </w:p>
    <w:p w:rsidR="002E7C6B" w:rsidRPr="00681F74" w:rsidRDefault="002E7C6B" w:rsidP="002E7C6B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ежегодная актуализация резерва кадров на замещение ведущих, главных и высших должностей муниципальной службы в администрации района;</w:t>
      </w:r>
    </w:p>
    <w:p w:rsidR="002E7C6B" w:rsidRPr="00681F74" w:rsidRDefault="002E7C6B" w:rsidP="002E7C6B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своевременной выплаты пенсии за выслугу лет лицам, замещавшим должности муниципальной службы в администрации Тужинского района;</w:t>
      </w:r>
    </w:p>
    <w:p w:rsidR="002E7C6B" w:rsidRPr="00681F74" w:rsidRDefault="002E7C6B" w:rsidP="002E7C6B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количество информационных материалов о деятельности администрации района, размещенных в средствах массовой информации; </w:t>
      </w:r>
    </w:p>
    <w:p w:rsidR="003B4CFD" w:rsidRPr="00681F74" w:rsidRDefault="002E7C6B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Кировской области.</w:t>
      </w:r>
      <w:r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Сведения о целевых показателях эффективности реализации муниципальной программы содержатся в приложении № 1.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Источниками получения информации о значениях показателей эффективности являются: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</w:t>
      </w:r>
      <w:r w:rsidR="002E7C6B">
        <w:rPr>
          <w:sz w:val="26"/>
          <w:szCs w:val="26"/>
        </w:rPr>
        <w:t xml:space="preserve">   </w:t>
      </w:r>
      <w:r w:rsidRPr="00681F74">
        <w:rPr>
          <w:sz w:val="26"/>
          <w:szCs w:val="26"/>
        </w:rPr>
        <w:t>бюджетные сметы расходов администрации Тужинского района;</w:t>
      </w:r>
    </w:p>
    <w:p w:rsidR="00083446" w:rsidRPr="00681F74" w:rsidRDefault="002E7C6B" w:rsidP="000834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3446" w:rsidRPr="00681F74">
        <w:rPr>
          <w:sz w:val="26"/>
          <w:szCs w:val="26"/>
        </w:rPr>
        <w:t>отчетная информация структурных подразделений и отраслевых органов администрации Тужинского района.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2.3. Описание ожидаемых конечных результатов реализации муниципальной программы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Основными ожидаемыми результатами муниципальной программы в качественном выражении должны стать: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обращений граждан в администрацию района, рассмотренных с нарушением сроков, установленных законодательством;</w:t>
      </w:r>
    </w:p>
    <w:p w:rsidR="00083446" w:rsidRPr="00681F74" w:rsidRDefault="00302FFF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</w:t>
      </w:r>
      <w:r w:rsidR="00083446" w:rsidRPr="00681F74">
        <w:rPr>
          <w:sz w:val="26"/>
          <w:szCs w:val="26"/>
        </w:rPr>
        <w:t>- увеличение пропускной способности каналов передачи данных информационно-телекоммуникационной сети «Инте</w:t>
      </w:r>
      <w:r w:rsidR="00681F74" w:rsidRPr="00681F74">
        <w:rPr>
          <w:sz w:val="26"/>
          <w:szCs w:val="26"/>
        </w:rPr>
        <w:t>рнет» с 1024 Кб/с</w:t>
      </w:r>
      <w:r w:rsidR="00EC39DB">
        <w:rPr>
          <w:sz w:val="26"/>
          <w:szCs w:val="26"/>
        </w:rPr>
        <w:t xml:space="preserve"> (1 Мб/с)</w:t>
      </w:r>
      <w:r w:rsidR="00681F74" w:rsidRPr="00681F74">
        <w:rPr>
          <w:sz w:val="26"/>
          <w:szCs w:val="26"/>
        </w:rPr>
        <w:t xml:space="preserve"> до 3</w:t>
      </w:r>
      <w:r w:rsidR="00083446" w:rsidRPr="00681F74">
        <w:rPr>
          <w:sz w:val="26"/>
          <w:szCs w:val="26"/>
        </w:rPr>
        <w:t xml:space="preserve"> Мб</w:t>
      </w:r>
      <w:r w:rsidR="00681F74" w:rsidRPr="00681F74">
        <w:rPr>
          <w:sz w:val="26"/>
          <w:szCs w:val="26"/>
        </w:rPr>
        <w:t>/</w:t>
      </w:r>
      <w:proofErr w:type="gramStart"/>
      <w:r w:rsidR="00681F74" w:rsidRPr="00681F74">
        <w:rPr>
          <w:sz w:val="26"/>
          <w:szCs w:val="26"/>
        </w:rPr>
        <w:t>с</w:t>
      </w:r>
      <w:proofErr w:type="gramEnd"/>
      <w:r w:rsidR="00083446" w:rsidRPr="00681F74">
        <w:rPr>
          <w:sz w:val="26"/>
          <w:szCs w:val="26"/>
        </w:rPr>
        <w:t>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фактов нарушения запретов и ограничений, предусмотренных законодательством о муниципальной службе;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повышение квалификации и прохождение профессиональной переподготовки</w:t>
      </w:r>
      <w:r w:rsidR="007F2B19" w:rsidRPr="00681F74">
        <w:rPr>
          <w:sz w:val="26"/>
          <w:szCs w:val="26"/>
        </w:rPr>
        <w:t xml:space="preserve"> не менее</w:t>
      </w:r>
      <w:r w:rsidRPr="00681F74">
        <w:rPr>
          <w:sz w:val="26"/>
          <w:szCs w:val="26"/>
        </w:rPr>
        <w:t xml:space="preserve"> 5 муниципальных служащих администрации района</w:t>
      </w:r>
      <w:r w:rsidR="007F2B19" w:rsidRPr="00681F74">
        <w:rPr>
          <w:sz w:val="26"/>
          <w:szCs w:val="26"/>
        </w:rPr>
        <w:t xml:space="preserve"> ежегодно</w:t>
      </w:r>
      <w:r w:rsidRPr="00681F74">
        <w:rPr>
          <w:sz w:val="26"/>
          <w:szCs w:val="26"/>
        </w:rPr>
        <w:t>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- 100%-ное прохождение муниципальными служащими медицинской диспансеризации (от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);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выплаты пенсии за выслугу лет лицам, замещавшим должности муниципальной службы в администрации Тужинского района (100%);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повышение информационной открытости в деятельности администрации района;</w:t>
      </w:r>
      <w:r w:rsidR="002E7C6B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рассмотрения административной комиссией муниципального образования Тужинский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</w:t>
      </w:r>
      <w:r w:rsidR="00AF38C4" w:rsidRPr="00681F74">
        <w:rPr>
          <w:sz w:val="26"/>
          <w:szCs w:val="26"/>
        </w:rPr>
        <w:t>еятельности.</w:t>
      </w:r>
    </w:p>
    <w:p w:rsidR="00AF38C4" w:rsidRPr="00681F74" w:rsidRDefault="00AF38C4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2.4. Сроки реализации муниципальной программы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Муниципальная  прогр</w:t>
      </w:r>
      <w:r w:rsidR="007B64E9" w:rsidRPr="00681F74">
        <w:rPr>
          <w:sz w:val="26"/>
          <w:szCs w:val="26"/>
        </w:rPr>
        <w:t>амма рассчитана на 2020 – 2025</w:t>
      </w:r>
      <w:r w:rsidRPr="00681F74">
        <w:rPr>
          <w:sz w:val="26"/>
          <w:szCs w:val="26"/>
        </w:rPr>
        <w:t xml:space="preserve"> годы. Муниципальная программа не предусматривает разбивки на этапы.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163D92">
      <w:pPr>
        <w:pStyle w:val="a7"/>
        <w:spacing w:after="0"/>
        <w:ind w:left="284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3. Обобщенная характеристика мероприятий</w:t>
      </w:r>
    </w:p>
    <w:p w:rsidR="00083446" w:rsidRPr="00681F74" w:rsidRDefault="00741735" w:rsidP="00163D92">
      <w:pPr>
        <w:pStyle w:val="a7"/>
        <w:spacing w:after="0"/>
        <w:ind w:left="284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м</w:t>
      </w:r>
      <w:r w:rsidR="00083446" w:rsidRPr="00681F74">
        <w:rPr>
          <w:b/>
          <w:sz w:val="26"/>
          <w:szCs w:val="26"/>
        </w:rPr>
        <w:t>униципальной  программы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достижения цели и решения поставленных задач Муниципальной прог</w:t>
      </w:r>
      <w:r w:rsidR="001B7987" w:rsidRPr="00681F74">
        <w:rPr>
          <w:sz w:val="26"/>
          <w:szCs w:val="26"/>
        </w:rPr>
        <w:t xml:space="preserve">раммы  предусмотрена реализация </w:t>
      </w:r>
      <w:r w:rsidRPr="00681F74">
        <w:rPr>
          <w:sz w:val="26"/>
          <w:szCs w:val="26"/>
        </w:rPr>
        <w:t xml:space="preserve">мероприятий, направленных </w:t>
      </w:r>
      <w:proofErr w:type="gramStart"/>
      <w:r w:rsidRPr="00681F74">
        <w:rPr>
          <w:sz w:val="26"/>
          <w:szCs w:val="26"/>
        </w:rPr>
        <w:t>на</w:t>
      </w:r>
      <w:proofErr w:type="gramEnd"/>
      <w:r w:rsidRPr="00681F74">
        <w:rPr>
          <w:sz w:val="26"/>
          <w:szCs w:val="26"/>
        </w:rPr>
        <w:t xml:space="preserve">: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правовой основы муниципальной службы,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Тужинского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внедрение механизма предупреждения коррупции, выявления и разрешения конфликта интересов на муниципальной службе и </w:t>
      </w:r>
      <w:proofErr w:type="gramStart"/>
      <w:r w:rsidRPr="00681F74">
        <w:rPr>
          <w:sz w:val="26"/>
          <w:szCs w:val="26"/>
        </w:rPr>
        <w:t>контроля за</w:t>
      </w:r>
      <w:proofErr w:type="gramEnd"/>
      <w:r w:rsidRPr="00681F74">
        <w:rPr>
          <w:sz w:val="26"/>
          <w:szCs w:val="26"/>
        </w:rPr>
        <w:t xml:space="preserve"> соблюдением общих принципов служебного поведения и служебной этики;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 xml:space="preserve">совершенствование организационных механизмов служебной деятельности  муниципальных служащих администрации </w:t>
      </w:r>
      <w:proofErr w:type="gramStart"/>
      <w:r w:rsidRPr="00681F74">
        <w:rPr>
          <w:sz w:val="26"/>
          <w:szCs w:val="26"/>
        </w:rPr>
        <w:t>района</w:t>
      </w:r>
      <w:proofErr w:type="gramEnd"/>
      <w:r w:rsidRPr="00681F74">
        <w:rPr>
          <w:sz w:val="26"/>
          <w:szCs w:val="26"/>
        </w:rPr>
        <w:t xml:space="preserve"> в целях повышения качества оказываемых муниципальных услуг;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внедрение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служебной деятельности;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программное обеспечение структурных подразделений администрации  района с целью перехода на электронный документооборот;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повышение уровня подготовки муниципальных служащих по основным вопросам деятельности органов местного самоуправления, по финансовой работе органов местного самоуправления, по вопросам жилищно-коммунального хозяйства, в сфере размещения заказов, защиты информации и персональных данных и другим актуальным темам;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социально-экономических, организационных и материально-технических условий для эффективного функционирования системы управления в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материально-технической базы администрации района, приобретение оборудования и мебели для кабинетов и помещений;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поддержание санитарно-гигиенических норм и правил в помещениях административного здания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текущего и капитального ремонтов помещений, инженерных сетей и коммуникаций;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охрану, техническую защиту и пожарную безопасность имущества в зданиях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технического обслуживания зданий, помещений, коммуникаций, систем охранной и пожарной сигнализации;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содержание автопарка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документационное обеспечение управления;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организационное, правовое, финансовое, информационно-программное обеспечение деятельности администрации района;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бухгалтерского учета в администрации района;</w:t>
      </w:r>
    </w:p>
    <w:p w:rsidR="009B558E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условий для качественного и своевременного предоставления гражданам муниципальных услуг;</w:t>
      </w:r>
    </w:p>
    <w:p w:rsidR="00083446" w:rsidRPr="00681F74" w:rsidRDefault="009B558E" w:rsidP="000834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главы района;</w:t>
      </w:r>
      <w:r w:rsidR="00B03A09" w:rsidRPr="00681F74">
        <w:rPr>
          <w:sz w:val="26"/>
          <w:szCs w:val="26"/>
        </w:rPr>
        <w:t xml:space="preserve"> 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обеспечение выплаты пенсии за выслугу лет лицам, замещавшим должности муниципальной службы в администрации  района и муниципальные должности Тужинского района;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        </w:t>
      </w:r>
      <w:r w:rsidR="001B7987" w:rsidRPr="00681F74">
        <w:rPr>
          <w:sz w:val="26"/>
          <w:szCs w:val="26"/>
        </w:rPr>
        <w:t xml:space="preserve">создание и </w:t>
      </w:r>
      <w:r w:rsidRPr="00681F74">
        <w:rPr>
          <w:sz w:val="26"/>
          <w:szCs w:val="26"/>
        </w:rPr>
        <w:t>организаци</w:t>
      </w:r>
      <w:r w:rsidR="001B7987" w:rsidRPr="00681F74">
        <w:rPr>
          <w:sz w:val="26"/>
          <w:szCs w:val="26"/>
        </w:rPr>
        <w:t>я</w:t>
      </w:r>
      <w:r w:rsidRPr="00681F74">
        <w:rPr>
          <w:sz w:val="26"/>
          <w:szCs w:val="26"/>
        </w:rPr>
        <w:t xml:space="preserve"> деятельности административной комиссии муниципального образования Тужинский муниципальный район Кировской области  по рассмотрению дел об а</w:t>
      </w:r>
      <w:r w:rsidR="00B03A09" w:rsidRPr="00681F74">
        <w:rPr>
          <w:sz w:val="26"/>
          <w:szCs w:val="26"/>
        </w:rPr>
        <w:t>дминистративных правонарушениях.</w:t>
      </w:r>
    </w:p>
    <w:p w:rsidR="00925BD7" w:rsidRPr="00681F74" w:rsidRDefault="00B03A09" w:rsidP="004D7FEA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</w:t>
      </w:r>
    </w:p>
    <w:p w:rsidR="00925BD7" w:rsidRPr="00681F74" w:rsidRDefault="00925BD7" w:rsidP="00083446">
      <w:pPr>
        <w:ind w:firstLine="708"/>
        <w:jc w:val="both"/>
        <w:rPr>
          <w:sz w:val="26"/>
          <w:szCs w:val="26"/>
        </w:rPr>
      </w:pPr>
    </w:p>
    <w:p w:rsidR="00083446" w:rsidRPr="00681F74" w:rsidRDefault="00083446" w:rsidP="00925BD7">
      <w:pPr>
        <w:pStyle w:val="a7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4. Основные меры правового ре</w:t>
      </w:r>
      <w:r w:rsidR="00163D92" w:rsidRPr="00681F74">
        <w:rPr>
          <w:b/>
          <w:sz w:val="26"/>
          <w:szCs w:val="26"/>
        </w:rPr>
        <w:t>гулирования в сфере реализации м</w:t>
      </w:r>
      <w:r w:rsidRPr="00681F74">
        <w:rPr>
          <w:b/>
          <w:sz w:val="26"/>
          <w:szCs w:val="26"/>
        </w:rPr>
        <w:t>униципальной программы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Реализация муниципальной программы предполагает </w:t>
      </w:r>
      <w:proofErr w:type="gramStart"/>
      <w:r w:rsidRPr="00681F74">
        <w:rPr>
          <w:sz w:val="26"/>
          <w:szCs w:val="26"/>
        </w:rPr>
        <w:t>разработку</w:t>
      </w:r>
      <w:proofErr w:type="gramEnd"/>
      <w:r w:rsidRPr="00681F74">
        <w:rPr>
          <w:sz w:val="26"/>
          <w:szCs w:val="26"/>
        </w:rPr>
        <w:t xml:space="preserve"> и утверждение комплекса мер правового регулирования.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Сведения об основных мерах правового регулирования в сфере реализации Муниципальной программы приведены в приложении № 2.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>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</w:t>
      </w:r>
      <w:proofErr w:type="gramEnd"/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163D92" w:rsidP="00083446">
      <w:pPr>
        <w:ind w:firstLine="708"/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5. Ресурсное обеспечение м</w:t>
      </w:r>
      <w:r w:rsidR="00083446" w:rsidRPr="00681F74">
        <w:rPr>
          <w:b/>
          <w:bCs/>
          <w:sz w:val="26"/>
          <w:szCs w:val="26"/>
        </w:rPr>
        <w:t>униципальной программы</w:t>
      </w:r>
    </w:p>
    <w:p w:rsidR="00083446" w:rsidRPr="00681F74" w:rsidRDefault="00083446" w:rsidP="00083446">
      <w:pPr>
        <w:jc w:val="both"/>
        <w:rPr>
          <w:sz w:val="26"/>
          <w:szCs w:val="26"/>
        </w:rPr>
      </w:pP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Информация о расходах на реализацию Муниципальной программы за счет средств районного бюджета представлена в приложении № 3.</w:t>
      </w:r>
    </w:p>
    <w:p w:rsidR="00083446" w:rsidRPr="00681F74" w:rsidRDefault="00083446" w:rsidP="00083446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 4.</w:t>
      </w:r>
    </w:p>
    <w:p w:rsidR="00083446" w:rsidRPr="00681F74" w:rsidRDefault="00163D92" w:rsidP="00083446">
      <w:pPr>
        <w:pStyle w:val="a4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6. Анализ рисков реализации м</w:t>
      </w:r>
      <w:r w:rsidR="00083446" w:rsidRPr="00681F74">
        <w:rPr>
          <w:b/>
          <w:sz w:val="26"/>
          <w:szCs w:val="26"/>
        </w:rPr>
        <w:t xml:space="preserve">униципальной программы </w:t>
      </w:r>
    </w:p>
    <w:p w:rsidR="00083446" w:rsidRPr="00681F74" w:rsidRDefault="00083446" w:rsidP="00083446">
      <w:pPr>
        <w:pStyle w:val="a4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описание мер управления рисками</w:t>
      </w:r>
    </w:p>
    <w:p w:rsidR="00083446" w:rsidRPr="00681F74" w:rsidRDefault="00083446" w:rsidP="00083446">
      <w:pPr>
        <w:pStyle w:val="a4"/>
        <w:ind w:left="0" w:firstLine="708"/>
        <w:jc w:val="center"/>
        <w:rPr>
          <w:b/>
          <w:sz w:val="26"/>
          <w:szCs w:val="26"/>
        </w:rPr>
      </w:pPr>
    </w:p>
    <w:p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целей и конечных результатов Муниципальной программы </w:t>
      </w:r>
      <w:r w:rsidR="00E92401" w:rsidRPr="00681F74">
        <w:rPr>
          <w:sz w:val="26"/>
          <w:szCs w:val="26"/>
        </w:rPr>
        <w:t>управлением делами</w:t>
      </w:r>
      <w:r w:rsidRPr="00681F74">
        <w:rPr>
          <w:sz w:val="26"/>
          <w:szCs w:val="26"/>
        </w:rPr>
        <w:t xml:space="preserve"> администрации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К рискам реализации Муниципальной программы можно отнести следующие:</w:t>
      </w:r>
    </w:p>
    <w:p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083446" w:rsidRPr="00681F74" w:rsidRDefault="00083446" w:rsidP="00083446">
      <w:pPr>
        <w:pStyle w:val="a4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6.2. Риск финансового обеспечения, который связан с финансированием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</w:t>
      </w:r>
      <w:proofErr w:type="spellStart"/>
      <w:r w:rsidRPr="00681F74">
        <w:rPr>
          <w:sz w:val="26"/>
          <w:szCs w:val="26"/>
        </w:rPr>
        <w:t>бюджетирования</w:t>
      </w:r>
      <w:proofErr w:type="spellEnd"/>
      <w:r w:rsidRPr="00681F74">
        <w:rPr>
          <w:sz w:val="26"/>
          <w:szCs w:val="26"/>
        </w:rPr>
        <w:t xml:space="preserve"> в части обеспечения реализации Муниципальной программы за счет средств бюджетов</w:t>
      </w:r>
      <w:r w:rsidR="005C1F6F" w:rsidRPr="00681F74">
        <w:rPr>
          <w:sz w:val="26"/>
          <w:szCs w:val="26"/>
        </w:rPr>
        <w:t>,</w:t>
      </w:r>
      <w:r w:rsidRPr="00681F74">
        <w:rPr>
          <w:sz w:val="26"/>
          <w:szCs w:val="26"/>
        </w:rPr>
        <w:t xml:space="preserve"> а также меры по созданию условий для привлечения </w:t>
      </w:r>
      <w:r w:rsidR="005C1F6F" w:rsidRPr="00681F74">
        <w:rPr>
          <w:sz w:val="26"/>
          <w:szCs w:val="26"/>
        </w:rPr>
        <w:t>средств внебюджетных источников,</w:t>
      </w:r>
      <w:r w:rsidRPr="00681F74">
        <w:rPr>
          <w:sz w:val="26"/>
          <w:szCs w:val="26"/>
        </w:rPr>
        <w:t xml:space="preserve">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083446" w:rsidRPr="00681F74" w:rsidRDefault="00083446" w:rsidP="00083446">
      <w:pPr>
        <w:pStyle w:val="a4"/>
        <w:ind w:left="0" w:firstLine="708"/>
        <w:jc w:val="both"/>
        <w:rPr>
          <w:sz w:val="26"/>
          <w:szCs w:val="26"/>
        </w:rPr>
      </w:pPr>
    </w:p>
    <w:p w:rsidR="009B547F" w:rsidRPr="003F76DE" w:rsidRDefault="009B547F" w:rsidP="00083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3446" w:rsidRPr="003F76DE" w:rsidRDefault="00083446" w:rsidP="00083446">
      <w:pPr>
        <w:jc w:val="both"/>
        <w:rPr>
          <w:sz w:val="28"/>
          <w:szCs w:val="28"/>
        </w:rPr>
        <w:sectPr w:rsidR="00083446" w:rsidRPr="003F76DE" w:rsidSect="00CB79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31D" w:rsidRDefault="00083446" w:rsidP="002F531D">
      <w:pPr>
        <w:pStyle w:val="1"/>
        <w:ind w:left="8496" w:firstLine="708"/>
        <w:jc w:val="left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1</w:t>
      </w:r>
    </w:p>
    <w:p w:rsidR="00083446" w:rsidRPr="004B705E" w:rsidRDefault="002F531D" w:rsidP="002F531D">
      <w:pPr>
        <w:pStyle w:val="1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:rsidR="00083446" w:rsidRPr="004B705E" w:rsidRDefault="00681F74" w:rsidP="00083446">
      <w:pPr>
        <w:jc w:val="both"/>
      </w:pPr>
      <w:r>
        <w:t xml:space="preserve"> </w:t>
      </w:r>
    </w:p>
    <w:p w:rsidR="00083446" w:rsidRPr="004B705E" w:rsidRDefault="00083446" w:rsidP="00083446">
      <w:pPr>
        <w:pStyle w:val="3"/>
        <w:rPr>
          <w:sz w:val="24"/>
          <w:szCs w:val="24"/>
        </w:rPr>
      </w:pPr>
      <w:r w:rsidRPr="004B705E">
        <w:rPr>
          <w:sz w:val="24"/>
          <w:szCs w:val="24"/>
        </w:rPr>
        <w:t>Сведения о целевых показателях эффективности</w:t>
      </w:r>
    </w:p>
    <w:p w:rsidR="00083446" w:rsidRPr="004B705E" w:rsidRDefault="00083446" w:rsidP="00083446">
      <w:pPr>
        <w:jc w:val="center"/>
      </w:pPr>
      <w:r w:rsidRPr="004B705E">
        <w:rPr>
          <w:b/>
          <w:bCs/>
        </w:rPr>
        <w:t>реализации 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276"/>
        <w:gridCol w:w="1134"/>
        <w:gridCol w:w="1417"/>
        <w:gridCol w:w="1276"/>
        <w:gridCol w:w="1276"/>
        <w:gridCol w:w="1276"/>
        <w:gridCol w:w="1275"/>
        <w:gridCol w:w="1134"/>
      </w:tblGrid>
      <w:tr w:rsidR="005C1F6F" w:rsidRPr="004B705E" w:rsidTr="00A75FEE">
        <w:trPr>
          <w:cantSplit/>
        </w:trPr>
        <w:tc>
          <w:tcPr>
            <w:tcW w:w="675" w:type="dxa"/>
            <w:vMerge w:val="restart"/>
          </w:tcPr>
          <w:p w:rsidR="005C1F6F" w:rsidRPr="004B705E" w:rsidRDefault="005C1F6F" w:rsidP="00AF2DD1">
            <w:pPr>
              <w:jc w:val="both"/>
            </w:pPr>
            <w:r w:rsidRPr="004B705E">
              <w:t xml:space="preserve">№ </w:t>
            </w:r>
          </w:p>
          <w:p w:rsidR="005C1F6F" w:rsidRPr="004B705E" w:rsidRDefault="005C1F6F" w:rsidP="00AF2DD1">
            <w:pPr>
              <w:jc w:val="both"/>
            </w:pPr>
            <w:proofErr w:type="spellStart"/>
            <w:proofErr w:type="gramStart"/>
            <w:r w:rsidRPr="004B705E">
              <w:t>п</w:t>
            </w:r>
            <w:proofErr w:type="spellEnd"/>
            <w:proofErr w:type="gramEnd"/>
            <w:r w:rsidRPr="004B705E">
              <w:t>/</w:t>
            </w:r>
            <w:proofErr w:type="spellStart"/>
            <w:r w:rsidRPr="004B705E"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5C1F6F" w:rsidRPr="004B705E" w:rsidRDefault="002F531D" w:rsidP="002F531D">
            <w:pPr>
              <w:jc w:val="center"/>
            </w:pPr>
            <w:r>
              <w:t>Наименование программы, н</w:t>
            </w:r>
            <w:r w:rsidR="005C1F6F" w:rsidRPr="004B705E">
              <w:t>аименование показателя</w:t>
            </w:r>
          </w:p>
        </w:tc>
        <w:tc>
          <w:tcPr>
            <w:tcW w:w="1276" w:type="dxa"/>
            <w:vMerge w:val="restart"/>
          </w:tcPr>
          <w:p w:rsidR="005C1F6F" w:rsidRPr="004B705E" w:rsidRDefault="005C1F6F" w:rsidP="00AF2DD1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Единица</w:t>
            </w:r>
          </w:p>
          <w:p w:rsidR="005C1F6F" w:rsidRPr="004B705E" w:rsidRDefault="00A75FEE" w:rsidP="00AF2DD1">
            <w:pPr>
              <w:jc w:val="center"/>
            </w:pPr>
            <w:proofErr w:type="spellStart"/>
            <w:proofErr w:type="gramStart"/>
            <w:r>
              <w:t>и</w:t>
            </w:r>
            <w:r w:rsidR="005C1F6F" w:rsidRPr="004B705E">
              <w:t>змере</w:t>
            </w:r>
            <w:r>
              <w:t>-</w:t>
            </w:r>
            <w:r w:rsidR="005C1F6F" w:rsidRPr="004B705E">
              <w:t>ния</w:t>
            </w:r>
            <w:proofErr w:type="spellEnd"/>
            <w:proofErr w:type="gramEnd"/>
          </w:p>
        </w:tc>
        <w:tc>
          <w:tcPr>
            <w:tcW w:w="8788" w:type="dxa"/>
            <w:gridSpan w:val="7"/>
          </w:tcPr>
          <w:p w:rsidR="005C1F6F" w:rsidRPr="004B705E" w:rsidRDefault="005C1F6F" w:rsidP="00AF2DD1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9B558E" w:rsidRPr="004B705E" w:rsidTr="00A75FEE">
        <w:trPr>
          <w:cantSplit/>
        </w:trPr>
        <w:tc>
          <w:tcPr>
            <w:tcW w:w="675" w:type="dxa"/>
            <w:vMerge/>
          </w:tcPr>
          <w:p w:rsidR="009B558E" w:rsidRPr="004B705E" w:rsidRDefault="009B558E" w:rsidP="00AF2DD1">
            <w:pPr>
              <w:jc w:val="both"/>
            </w:pPr>
          </w:p>
        </w:tc>
        <w:tc>
          <w:tcPr>
            <w:tcW w:w="4111" w:type="dxa"/>
            <w:vMerge/>
          </w:tcPr>
          <w:p w:rsidR="009B558E" w:rsidRPr="004B705E" w:rsidRDefault="009B558E" w:rsidP="00AF2DD1">
            <w:pPr>
              <w:jc w:val="both"/>
            </w:pPr>
          </w:p>
        </w:tc>
        <w:tc>
          <w:tcPr>
            <w:tcW w:w="1276" w:type="dxa"/>
            <w:vMerge/>
          </w:tcPr>
          <w:p w:rsidR="009B558E" w:rsidRPr="004B705E" w:rsidRDefault="009B558E" w:rsidP="00AF2DD1">
            <w:pPr>
              <w:jc w:val="both"/>
            </w:pPr>
          </w:p>
        </w:tc>
        <w:tc>
          <w:tcPr>
            <w:tcW w:w="1134" w:type="dxa"/>
          </w:tcPr>
          <w:p w:rsidR="009B558E" w:rsidRPr="004B705E" w:rsidRDefault="009B558E" w:rsidP="009B558E">
            <w:pPr>
              <w:jc w:val="center"/>
            </w:pPr>
            <w:r>
              <w:t>Базовый 2016 год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 w:rsidRPr="004B705E">
              <w:t xml:space="preserve"> 2020 год</w:t>
            </w:r>
          </w:p>
          <w:p w:rsidR="009B558E" w:rsidRPr="004B705E" w:rsidRDefault="009B558E" w:rsidP="009534C0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2021 год</w:t>
            </w:r>
          </w:p>
          <w:p w:rsidR="009B558E" w:rsidRPr="004B705E" w:rsidRDefault="009B558E" w:rsidP="009534C0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2022 год</w:t>
            </w:r>
          </w:p>
          <w:p w:rsidR="009B558E" w:rsidRPr="004B705E" w:rsidRDefault="009B558E" w:rsidP="00AF2DD1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2023 год</w:t>
            </w:r>
          </w:p>
          <w:p w:rsidR="009B558E" w:rsidRPr="004B705E" w:rsidRDefault="009B558E" w:rsidP="00AF2DD1">
            <w:pPr>
              <w:jc w:val="center"/>
            </w:pPr>
            <w:r w:rsidRPr="004B705E">
              <w:t>(план)</w:t>
            </w:r>
          </w:p>
          <w:p w:rsidR="009B558E" w:rsidRPr="004B705E" w:rsidRDefault="009B558E" w:rsidP="00AF2DD1">
            <w:pPr>
              <w:jc w:val="center"/>
            </w:pPr>
          </w:p>
        </w:tc>
        <w:tc>
          <w:tcPr>
            <w:tcW w:w="1275" w:type="dxa"/>
          </w:tcPr>
          <w:p w:rsidR="009B558E" w:rsidRPr="004B705E" w:rsidRDefault="009B558E" w:rsidP="005C1F6F">
            <w:pPr>
              <w:jc w:val="center"/>
            </w:pPr>
            <w:r w:rsidRPr="004B705E">
              <w:t>2024 год</w:t>
            </w:r>
          </w:p>
          <w:p w:rsidR="009B558E" w:rsidRPr="004B705E" w:rsidRDefault="009B558E" w:rsidP="00A75FEE">
            <w:pPr>
              <w:jc w:val="center"/>
            </w:pPr>
            <w:r w:rsidRPr="004B705E">
              <w:t>(план)</w:t>
            </w:r>
          </w:p>
        </w:tc>
        <w:tc>
          <w:tcPr>
            <w:tcW w:w="1134" w:type="dxa"/>
          </w:tcPr>
          <w:p w:rsidR="009B558E" w:rsidRPr="004B705E" w:rsidRDefault="009B558E" w:rsidP="005C1F6F">
            <w:pPr>
              <w:jc w:val="center"/>
            </w:pPr>
            <w:r w:rsidRPr="004B705E">
              <w:t>2025 год</w:t>
            </w:r>
          </w:p>
          <w:p w:rsidR="009B558E" w:rsidRPr="004B705E" w:rsidRDefault="009B558E" w:rsidP="00A75FEE">
            <w:pPr>
              <w:jc w:val="center"/>
            </w:pPr>
            <w:r w:rsidRPr="004B705E">
              <w:t>(план)</w:t>
            </w:r>
          </w:p>
        </w:tc>
      </w:tr>
      <w:tr w:rsidR="002F531D" w:rsidRPr="004B705E" w:rsidTr="00A75FEE">
        <w:tc>
          <w:tcPr>
            <w:tcW w:w="675" w:type="dxa"/>
          </w:tcPr>
          <w:p w:rsidR="002F531D" w:rsidRPr="004B705E" w:rsidRDefault="002F531D" w:rsidP="00AF2DD1">
            <w:pPr>
              <w:jc w:val="both"/>
            </w:pPr>
          </w:p>
        </w:tc>
        <w:tc>
          <w:tcPr>
            <w:tcW w:w="4111" w:type="dxa"/>
          </w:tcPr>
          <w:p w:rsidR="002F531D" w:rsidRPr="004B705E" w:rsidRDefault="002F531D" w:rsidP="00AF2DD1">
            <w:pPr>
              <w:jc w:val="both"/>
            </w:pPr>
            <w:r>
              <w:t>Муниципальная программа «Развитие местного самоуправления» на 2020-2025 годы</w:t>
            </w:r>
          </w:p>
        </w:tc>
        <w:tc>
          <w:tcPr>
            <w:tcW w:w="1276" w:type="dxa"/>
          </w:tcPr>
          <w:p w:rsidR="002F531D" w:rsidRPr="004B705E" w:rsidRDefault="002F531D" w:rsidP="00AF2DD1">
            <w:pPr>
              <w:jc w:val="center"/>
            </w:pPr>
          </w:p>
        </w:tc>
        <w:tc>
          <w:tcPr>
            <w:tcW w:w="1134" w:type="dxa"/>
          </w:tcPr>
          <w:p w:rsidR="002F531D" w:rsidRDefault="002F531D" w:rsidP="009B558E">
            <w:pPr>
              <w:jc w:val="center"/>
            </w:pPr>
          </w:p>
        </w:tc>
        <w:tc>
          <w:tcPr>
            <w:tcW w:w="1417" w:type="dxa"/>
          </w:tcPr>
          <w:p w:rsidR="002F531D" w:rsidRPr="004B705E" w:rsidRDefault="002F531D" w:rsidP="002E0295">
            <w:pPr>
              <w:jc w:val="center"/>
            </w:pPr>
          </w:p>
        </w:tc>
        <w:tc>
          <w:tcPr>
            <w:tcW w:w="1276" w:type="dxa"/>
          </w:tcPr>
          <w:p w:rsidR="002F531D" w:rsidRPr="004B705E" w:rsidRDefault="002F531D" w:rsidP="009534C0">
            <w:pPr>
              <w:jc w:val="center"/>
            </w:pPr>
          </w:p>
        </w:tc>
        <w:tc>
          <w:tcPr>
            <w:tcW w:w="1276" w:type="dxa"/>
          </w:tcPr>
          <w:p w:rsidR="002F531D" w:rsidRPr="004B705E" w:rsidRDefault="002F531D" w:rsidP="009534C0">
            <w:pPr>
              <w:jc w:val="center"/>
            </w:pPr>
          </w:p>
        </w:tc>
        <w:tc>
          <w:tcPr>
            <w:tcW w:w="1276" w:type="dxa"/>
          </w:tcPr>
          <w:p w:rsidR="002F531D" w:rsidRPr="004B705E" w:rsidRDefault="002F531D" w:rsidP="009534C0">
            <w:pPr>
              <w:jc w:val="center"/>
            </w:pPr>
          </w:p>
        </w:tc>
        <w:tc>
          <w:tcPr>
            <w:tcW w:w="1275" w:type="dxa"/>
          </w:tcPr>
          <w:p w:rsidR="002F531D" w:rsidRPr="004B705E" w:rsidRDefault="002F531D" w:rsidP="009534C0">
            <w:pPr>
              <w:jc w:val="center"/>
            </w:pPr>
          </w:p>
        </w:tc>
        <w:tc>
          <w:tcPr>
            <w:tcW w:w="1134" w:type="dxa"/>
          </w:tcPr>
          <w:p w:rsidR="002F531D" w:rsidRPr="004B705E" w:rsidRDefault="002F531D" w:rsidP="009534C0">
            <w:pPr>
              <w:jc w:val="center"/>
            </w:pP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 w:rsidRPr="004B705E">
              <w:t>1.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B558E" w:rsidRPr="004B705E" w:rsidRDefault="009B558E" w:rsidP="002E0295">
            <w:pPr>
              <w:jc w:val="center"/>
            </w:pPr>
            <w:r w:rsidRPr="004B705E">
              <w:t xml:space="preserve"> 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 w:rsidRPr="004B705E">
              <w:t>2.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9B558E" w:rsidRPr="004B705E" w:rsidRDefault="009B558E" w:rsidP="009534C0">
            <w:pPr>
              <w:jc w:val="center"/>
            </w:pPr>
            <w:r w:rsidRPr="004B705E">
              <w:t>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 w:rsidRPr="004B705E">
              <w:t>3.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Пропускная способность каналов передачи данных информационно - телекоммуникационной сети «Интернет»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>
              <w:t>М</w:t>
            </w:r>
            <w:r w:rsidRPr="004B705E">
              <w:t>б/</w:t>
            </w:r>
            <w:proofErr w:type="gramStart"/>
            <w:r w:rsidRPr="004B705E">
              <w:t>с</w:t>
            </w:r>
            <w:proofErr w:type="gramEnd"/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B558E" w:rsidRPr="004B705E" w:rsidRDefault="009B558E" w:rsidP="009534C0">
            <w:pPr>
              <w:jc w:val="center"/>
            </w:pPr>
            <w:r>
              <w:t xml:space="preserve"> 3</w:t>
            </w:r>
          </w:p>
        </w:tc>
        <w:tc>
          <w:tcPr>
            <w:tcW w:w="1276" w:type="dxa"/>
          </w:tcPr>
          <w:p w:rsidR="009B558E" w:rsidRPr="004B705E" w:rsidRDefault="009B558E" w:rsidP="00681F7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B558E" w:rsidRPr="004B705E" w:rsidRDefault="009B558E" w:rsidP="009534C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B558E" w:rsidRPr="004B705E" w:rsidRDefault="009B558E" w:rsidP="009534C0">
            <w:pPr>
              <w:jc w:val="center"/>
            </w:pPr>
            <w:r>
              <w:t>3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t>4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Доля муниципальных служащих, успешно прошедших аттестацию (от числа муниципальных служащих, подлежащих аттестации по графику)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</w:tr>
      <w:tr w:rsidR="009B558E" w:rsidRPr="004B705E" w:rsidTr="00A75FEE">
        <w:trPr>
          <w:trHeight w:val="1158"/>
        </w:trPr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lastRenderedPageBreak/>
              <w:t>5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9534C0">
            <w:pPr>
              <w:jc w:val="both"/>
            </w:pPr>
            <w:r w:rsidRPr="004B705E">
              <w:t xml:space="preserve">Доля муниципальных служащих, прошедших </w:t>
            </w:r>
            <w:proofErr w:type="gramStart"/>
            <w:r w:rsidRPr="004B705E">
              <w:t>медицинскую</w:t>
            </w:r>
            <w:proofErr w:type="gramEnd"/>
            <w:r w:rsidRPr="004B705E">
              <w:t xml:space="preserve"> (от числа муниципальных служащих, подлежащих </w:t>
            </w:r>
            <w:proofErr w:type="spellStart"/>
            <w:r w:rsidRPr="004B705E">
              <w:t>меддиспансеризации</w:t>
            </w:r>
            <w:proofErr w:type="spellEnd"/>
            <w:r w:rsidRPr="004B705E">
              <w:t>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9B558E" w:rsidRPr="004B705E" w:rsidRDefault="009B558E" w:rsidP="009B558E">
            <w:pPr>
              <w:jc w:val="center"/>
            </w:pPr>
          </w:p>
        </w:tc>
        <w:tc>
          <w:tcPr>
            <w:tcW w:w="1417" w:type="dxa"/>
          </w:tcPr>
          <w:p w:rsidR="009B558E" w:rsidRPr="004B705E" w:rsidRDefault="009B558E" w:rsidP="0079013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9534C0">
            <w:pPr>
              <w:jc w:val="center"/>
            </w:pPr>
            <w:r w:rsidRPr="004B705E">
              <w:t>100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t>6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9B558E" w:rsidRPr="004B705E" w:rsidRDefault="009B558E" w:rsidP="00AF2DD1">
            <w:pPr>
              <w:jc w:val="center"/>
            </w:pPr>
            <w:r w:rsidRPr="004B705E">
              <w:t>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t>7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Ежегодная актуализация резерва кадров на замещение ведущих, главных и высших должностей муниципальной службы в администрации района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9B547F">
            <w:pPr>
              <w:jc w:val="both"/>
            </w:pPr>
            <w:r>
              <w:t>8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Обеспечение своевременной выплаты пенсии за выслугу лет лицам, замещавшим должности муниципальной службы в администрации Тужинского района;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t>9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Количество информационных материалов о деятельности администрации района, размещенных в средствах массовой информации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>
              <w:t>10</w:t>
            </w: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>
              <w:t>10</w:t>
            </w:r>
            <w:r w:rsidRPr="004B705E">
              <w:t>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</w:tr>
      <w:tr w:rsidR="009B558E" w:rsidRPr="004B705E" w:rsidTr="00A75FEE">
        <w:tc>
          <w:tcPr>
            <w:tcW w:w="675" w:type="dxa"/>
          </w:tcPr>
          <w:p w:rsidR="009B558E" w:rsidRPr="004B705E" w:rsidRDefault="009B558E" w:rsidP="00AF2DD1">
            <w:pPr>
              <w:jc w:val="both"/>
            </w:pPr>
            <w:r>
              <w:t>10</w:t>
            </w:r>
            <w:r w:rsidRPr="004B705E">
              <w:t>.</w:t>
            </w:r>
          </w:p>
        </w:tc>
        <w:tc>
          <w:tcPr>
            <w:tcW w:w="4111" w:type="dxa"/>
          </w:tcPr>
          <w:p w:rsidR="009B558E" w:rsidRPr="004B705E" w:rsidRDefault="009B558E" w:rsidP="00AF2DD1">
            <w:pPr>
              <w:jc w:val="both"/>
            </w:pPr>
            <w:r w:rsidRPr="004B705E">
              <w:t>Доля рассмотренных протоколов об административных правонарушениях, поступивших в административную комиссию муниципального образования Тужинский муниципальный район Кировской области (от общего числа поступивших протоколов)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9B558E" w:rsidRPr="004B705E" w:rsidRDefault="00850219" w:rsidP="009B558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9B558E" w:rsidRPr="004B705E" w:rsidRDefault="009B558E" w:rsidP="00AF2DD1">
            <w:pPr>
              <w:jc w:val="center"/>
            </w:pPr>
            <w:r w:rsidRPr="004B705E">
              <w:t>100</w:t>
            </w:r>
          </w:p>
        </w:tc>
      </w:tr>
    </w:tbl>
    <w:p w:rsidR="00083446" w:rsidRPr="004B705E" w:rsidRDefault="00083446" w:rsidP="00083446">
      <w:pPr>
        <w:jc w:val="both"/>
      </w:pPr>
    </w:p>
    <w:p w:rsidR="00083446" w:rsidRPr="004B705E" w:rsidRDefault="00083446" w:rsidP="00083446">
      <w:pPr>
        <w:jc w:val="both"/>
      </w:pPr>
    </w:p>
    <w:p w:rsidR="002F531D" w:rsidRDefault="00083446" w:rsidP="002F531D">
      <w:pPr>
        <w:pStyle w:val="1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2</w:t>
      </w:r>
    </w:p>
    <w:p w:rsidR="00083446" w:rsidRPr="004B705E" w:rsidRDefault="002F531D" w:rsidP="0008344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:rsidR="00083446" w:rsidRPr="004B705E" w:rsidRDefault="00681F74" w:rsidP="00083446">
      <w:pPr>
        <w:jc w:val="both"/>
      </w:pPr>
      <w:r>
        <w:t xml:space="preserve"> </w:t>
      </w:r>
    </w:p>
    <w:p w:rsidR="00083446" w:rsidRPr="004B705E" w:rsidRDefault="00083446" w:rsidP="00083446">
      <w:pPr>
        <w:jc w:val="center"/>
        <w:rPr>
          <w:b/>
          <w:bCs/>
        </w:rPr>
      </w:pPr>
      <w:r w:rsidRPr="004B705E">
        <w:rPr>
          <w:b/>
          <w:bCs/>
        </w:rPr>
        <w:t>Сведения об основных мерах правового регулирования</w:t>
      </w:r>
    </w:p>
    <w:p w:rsidR="00083446" w:rsidRPr="004B705E" w:rsidRDefault="00083446" w:rsidP="00083446">
      <w:pPr>
        <w:jc w:val="center"/>
      </w:pPr>
      <w:r w:rsidRPr="004B705E">
        <w:rPr>
          <w:b/>
          <w:bCs/>
        </w:rPr>
        <w:t>в сфере реализации муниципальной программы</w:t>
      </w:r>
    </w:p>
    <w:p w:rsidR="00083446" w:rsidRPr="004B705E" w:rsidRDefault="00083446" w:rsidP="00083446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5954"/>
        <w:gridCol w:w="2693"/>
        <w:gridCol w:w="2835"/>
      </w:tblGrid>
      <w:tr w:rsidR="00741735" w:rsidRPr="004B705E" w:rsidTr="00741735">
        <w:tc>
          <w:tcPr>
            <w:tcW w:w="675" w:type="dxa"/>
          </w:tcPr>
          <w:p w:rsidR="00083446" w:rsidRPr="004B705E" w:rsidRDefault="00083446" w:rsidP="002A62A6">
            <w:pPr>
              <w:jc w:val="center"/>
            </w:pPr>
            <w:r w:rsidRPr="004B705E">
              <w:t>№</w:t>
            </w:r>
          </w:p>
          <w:p w:rsidR="00083446" w:rsidRPr="004B705E" w:rsidRDefault="00083446" w:rsidP="002A62A6">
            <w:pPr>
              <w:jc w:val="center"/>
            </w:pPr>
            <w:proofErr w:type="spellStart"/>
            <w:proofErr w:type="gramStart"/>
            <w:r w:rsidRPr="004B705E">
              <w:t>п</w:t>
            </w:r>
            <w:proofErr w:type="spellEnd"/>
            <w:proofErr w:type="gramEnd"/>
            <w:r w:rsidRPr="004B705E">
              <w:t>/</w:t>
            </w:r>
            <w:proofErr w:type="spellStart"/>
            <w:r w:rsidRPr="004B705E">
              <w:t>п</w:t>
            </w:r>
            <w:proofErr w:type="spellEnd"/>
          </w:p>
        </w:tc>
        <w:tc>
          <w:tcPr>
            <w:tcW w:w="2835" w:type="dxa"/>
          </w:tcPr>
          <w:p w:rsidR="00083446" w:rsidRPr="004B705E" w:rsidRDefault="00083446" w:rsidP="002A62A6">
            <w:pPr>
              <w:jc w:val="center"/>
            </w:pPr>
            <w:r w:rsidRPr="004B705E">
              <w:t>Вид правового акта</w:t>
            </w:r>
          </w:p>
        </w:tc>
        <w:tc>
          <w:tcPr>
            <w:tcW w:w="5954" w:type="dxa"/>
          </w:tcPr>
          <w:p w:rsidR="00083446" w:rsidRPr="004B705E" w:rsidRDefault="00083446" w:rsidP="002A62A6">
            <w:pPr>
              <w:jc w:val="center"/>
            </w:pPr>
            <w:r w:rsidRPr="004B705E">
              <w:t>Основные положения правового акта</w:t>
            </w:r>
            <w:r w:rsidR="002A62A6" w:rsidRPr="004B705E">
              <w:t xml:space="preserve"> в разрезе муниципальных целевых программ, ведомственных целевых программ</w:t>
            </w:r>
          </w:p>
        </w:tc>
        <w:tc>
          <w:tcPr>
            <w:tcW w:w="2693" w:type="dxa"/>
          </w:tcPr>
          <w:p w:rsidR="00083446" w:rsidRPr="004B705E" w:rsidRDefault="00083446" w:rsidP="002A62A6">
            <w:pPr>
              <w:jc w:val="center"/>
            </w:pPr>
            <w:r w:rsidRPr="004B705E">
              <w:t>Ответственный исполнитель и соисполнители</w:t>
            </w:r>
          </w:p>
        </w:tc>
        <w:tc>
          <w:tcPr>
            <w:tcW w:w="2835" w:type="dxa"/>
          </w:tcPr>
          <w:p w:rsidR="00083446" w:rsidRPr="004B705E" w:rsidRDefault="00083446" w:rsidP="002A62A6">
            <w:pPr>
              <w:jc w:val="center"/>
            </w:pPr>
            <w:r w:rsidRPr="004B705E">
              <w:t>Ожидаемые сроки принятия нормативного акта</w:t>
            </w: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083446" w:rsidP="00AF2DD1">
            <w:pPr>
              <w:jc w:val="both"/>
            </w:pPr>
            <w:r w:rsidRPr="004B705E">
              <w:t>1.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 xml:space="preserve">Решение </w:t>
            </w:r>
            <w:proofErr w:type="spellStart"/>
            <w:r w:rsidRPr="004B705E">
              <w:t>Тужинской</w:t>
            </w:r>
            <w:proofErr w:type="spellEnd"/>
            <w:r w:rsidRPr="004B705E">
              <w:t xml:space="preserve"> районной Думы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 утверждается бюджет Тужинского района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 xml:space="preserve">администрация Тужинского района (далее - администрация района) 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center"/>
            </w:pPr>
            <w:r w:rsidRPr="004B705E">
              <w:t>ежегодно</w:t>
            </w: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083446" w:rsidP="00AF2DD1">
            <w:pPr>
              <w:jc w:val="both"/>
            </w:pPr>
            <w:r w:rsidRPr="004B705E">
              <w:t>2.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вносятся изменения в бюджетную роспись главного распорядителя бюджетных средств – администрации Тужинского района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ежегодно, по мере необходимости</w:t>
            </w: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083446" w:rsidP="00AF2DD1">
            <w:pPr>
              <w:jc w:val="both"/>
            </w:pPr>
            <w:r w:rsidRPr="004B705E">
              <w:t>3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Распоряжение администрации Тужинского района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утверждается перечень кодов доходов, видов и подвидов доходов бюджета, закрепленных за администратором доходов - администрацией Тужинского района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083446" w:rsidP="00AF2DD1">
            <w:pPr>
              <w:jc w:val="both"/>
            </w:pPr>
            <w:r w:rsidRPr="004B705E">
              <w:t>4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 xml:space="preserve">Решение </w:t>
            </w:r>
            <w:proofErr w:type="spellStart"/>
            <w:r w:rsidRPr="004B705E">
              <w:t>Тужинской</w:t>
            </w:r>
            <w:proofErr w:type="spellEnd"/>
            <w:r w:rsidRPr="004B705E">
              <w:t xml:space="preserve"> районной Думы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 xml:space="preserve"> </w:t>
            </w:r>
            <w:r w:rsidR="002A62A6" w:rsidRPr="004B705E">
              <w:t xml:space="preserve">Об </w:t>
            </w:r>
            <w:r w:rsidRPr="004B705E">
              <w:t>отчет</w:t>
            </w:r>
            <w:r w:rsidR="002A62A6" w:rsidRPr="004B705E">
              <w:t>е</w:t>
            </w:r>
            <w:r w:rsidR="00CD7061" w:rsidRPr="004B705E">
              <w:t xml:space="preserve"> главы </w:t>
            </w:r>
            <w:r w:rsidRPr="004B705E">
              <w:t>Тужинского района о результатах своей деятельности и деятельности администрации Тужинского района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083446" w:rsidP="00AF2DD1">
            <w:pPr>
              <w:jc w:val="both"/>
            </w:pPr>
            <w:r w:rsidRPr="004B705E">
              <w:t>5</w:t>
            </w:r>
          </w:p>
        </w:tc>
        <w:tc>
          <w:tcPr>
            <w:tcW w:w="2835" w:type="dxa"/>
          </w:tcPr>
          <w:p w:rsidR="00083446" w:rsidRPr="004B705E" w:rsidRDefault="002A62A6" w:rsidP="002A62A6">
            <w:pPr>
              <w:jc w:val="both"/>
            </w:pPr>
            <w:r w:rsidRPr="004B705E">
              <w:t xml:space="preserve">Решения комиссии по вопросам муниципальной службы и назначении пенсий за выслугу лет 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о выплате пенсии за выслугу лет лицам, замещавшим должности муниципальной службы в администрации Тужинского района</w:t>
            </w:r>
            <w:r w:rsidR="002A62A6" w:rsidRPr="004B705E">
              <w:t xml:space="preserve"> и доплаты к пенсии выборным должностным лицам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 xml:space="preserve"> управление делами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по мере необходимости (при поступлении заявления или в</w:t>
            </w:r>
            <w:r w:rsidR="00741735" w:rsidRPr="004B705E">
              <w:t xml:space="preserve"> связи с изменениями в </w:t>
            </w:r>
            <w:proofErr w:type="spellStart"/>
            <w:r w:rsidR="00741735" w:rsidRPr="004B705E">
              <w:t>област</w:t>
            </w:r>
            <w:proofErr w:type="spellEnd"/>
            <w:r w:rsidR="00741735" w:rsidRPr="004B705E">
              <w:t>.</w:t>
            </w:r>
            <w:r w:rsidRPr="004B705E">
              <w:t xml:space="preserve"> законодательстве)</w:t>
            </w:r>
          </w:p>
        </w:tc>
      </w:tr>
      <w:tr w:rsidR="00741735" w:rsidRPr="004B705E" w:rsidTr="00741735">
        <w:trPr>
          <w:trHeight w:val="905"/>
        </w:trPr>
        <w:tc>
          <w:tcPr>
            <w:tcW w:w="675" w:type="dxa"/>
          </w:tcPr>
          <w:p w:rsidR="00083446" w:rsidRPr="004B705E" w:rsidRDefault="002A62A6" w:rsidP="00AF2DD1">
            <w:pPr>
              <w:jc w:val="both"/>
            </w:pPr>
            <w:r w:rsidRPr="004B705E">
              <w:t>6</w:t>
            </w:r>
          </w:p>
        </w:tc>
        <w:tc>
          <w:tcPr>
            <w:tcW w:w="2835" w:type="dxa"/>
          </w:tcPr>
          <w:p w:rsidR="002A62A6" w:rsidRPr="004B705E" w:rsidRDefault="00083446" w:rsidP="00741735">
            <w:pPr>
              <w:jc w:val="both"/>
            </w:pPr>
            <w:r w:rsidRPr="004B705E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о разработке прогноза социально-экономического развития Тужинского района</w:t>
            </w:r>
          </w:p>
        </w:tc>
        <w:tc>
          <w:tcPr>
            <w:tcW w:w="2693" w:type="dxa"/>
          </w:tcPr>
          <w:p w:rsidR="00083446" w:rsidRPr="004B705E" w:rsidRDefault="002A62A6" w:rsidP="00AF2DD1">
            <w:pPr>
              <w:jc w:val="both"/>
            </w:pPr>
            <w:r w:rsidRPr="004B705E">
              <w:t xml:space="preserve">администрация района, </w:t>
            </w:r>
            <w:r w:rsidR="00083446" w:rsidRPr="004B705E">
              <w:t>отдел</w:t>
            </w:r>
            <w:r w:rsidR="00CD7061" w:rsidRPr="004B705E">
              <w:t xml:space="preserve"> по экономике и прогнозированию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  <w:p w:rsidR="00083446" w:rsidRPr="004B705E" w:rsidRDefault="00083446" w:rsidP="00AF2DD1">
            <w:pPr>
              <w:jc w:val="both"/>
            </w:pPr>
          </w:p>
        </w:tc>
      </w:tr>
      <w:tr w:rsidR="00741735" w:rsidRPr="004B705E" w:rsidTr="00741735">
        <w:tc>
          <w:tcPr>
            <w:tcW w:w="675" w:type="dxa"/>
          </w:tcPr>
          <w:p w:rsidR="00083446" w:rsidRPr="004B705E" w:rsidRDefault="002A62A6" w:rsidP="00AF2DD1">
            <w:pPr>
              <w:jc w:val="both"/>
            </w:pPr>
            <w:r w:rsidRPr="004B705E">
              <w:t>7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Постановление администрации Тужинского района</w:t>
            </w:r>
          </w:p>
        </w:tc>
        <w:tc>
          <w:tcPr>
            <w:tcW w:w="5954" w:type="dxa"/>
          </w:tcPr>
          <w:p w:rsidR="00083446" w:rsidRPr="004B705E" w:rsidRDefault="00083446" w:rsidP="00AF2DD1">
            <w:pPr>
              <w:jc w:val="both"/>
            </w:pPr>
            <w:r w:rsidRPr="004B705E">
              <w:t>о прогнозе по размещению муниципального заказа для муниципальных нужд</w:t>
            </w:r>
          </w:p>
        </w:tc>
        <w:tc>
          <w:tcPr>
            <w:tcW w:w="2693" w:type="dxa"/>
          </w:tcPr>
          <w:p w:rsidR="00083446" w:rsidRPr="004B705E" w:rsidRDefault="00083446" w:rsidP="00AF2DD1">
            <w:pPr>
              <w:jc w:val="both"/>
            </w:pPr>
            <w:r w:rsidRPr="004B705E">
              <w:t>администрация района, отдел</w:t>
            </w:r>
            <w:r w:rsidR="00CD7061" w:rsidRPr="004B705E">
              <w:t xml:space="preserve"> по экономике и прогнозированию</w:t>
            </w:r>
          </w:p>
        </w:tc>
        <w:tc>
          <w:tcPr>
            <w:tcW w:w="2835" w:type="dxa"/>
          </w:tcPr>
          <w:p w:rsidR="00083446" w:rsidRPr="004B705E" w:rsidRDefault="00083446" w:rsidP="00AF2DD1">
            <w:pPr>
              <w:jc w:val="both"/>
            </w:pPr>
            <w:r w:rsidRPr="004B705E">
              <w:t>ежегодно</w:t>
            </w:r>
          </w:p>
          <w:p w:rsidR="00083446" w:rsidRPr="004B705E" w:rsidRDefault="00083446" w:rsidP="00AF2DD1">
            <w:pPr>
              <w:jc w:val="both"/>
            </w:pPr>
          </w:p>
        </w:tc>
      </w:tr>
    </w:tbl>
    <w:p w:rsidR="00681F74" w:rsidRDefault="00681F74" w:rsidP="00083446">
      <w:pPr>
        <w:pStyle w:val="a9"/>
        <w:rPr>
          <w:sz w:val="24"/>
          <w:szCs w:val="24"/>
        </w:rPr>
      </w:pPr>
    </w:p>
    <w:p w:rsidR="00A43B76" w:rsidRDefault="00A43B76" w:rsidP="008F3D5D">
      <w:pPr>
        <w:pStyle w:val="a9"/>
        <w:jc w:val="left"/>
        <w:rPr>
          <w:sz w:val="24"/>
          <w:szCs w:val="24"/>
        </w:rPr>
        <w:sectPr w:rsidR="00A43B76" w:rsidSect="00163D92">
          <w:pgSz w:w="16838" w:h="11906" w:orient="landscape"/>
          <w:pgMar w:top="567" w:right="539" w:bottom="1418" w:left="1418" w:header="709" w:footer="709" w:gutter="0"/>
          <w:cols w:space="708"/>
          <w:docGrid w:linePitch="360"/>
        </w:sectPr>
      </w:pPr>
    </w:p>
    <w:p w:rsidR="002F531D" w:rsidRDefault="00083446" w:rsidP="002F531D">
      <w:pPr>
        <w:pStyle w:val="a9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3</w:t>
      </w:r>
    </w:p>
    <w:p w:rsidR="00083446" w:rsidRPr="004B705E" w:rsidRDefault="002F531D" w:rsidP="0008344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  <w:r w:rsidR="00083446" w:rsidRPr="004B705E">
        <w:rPr>
          <w:sz w:val="24"/>
          <w:szCs w:val="24"/>
        </w:rPr>
        <w:tab/>
      </w:r>
    </w:p>
    <w:p w:rsidR="00083446" w:rsidRPr="004B705E" w:rsidRDefault="00681F74" w:rsidP="00083446">
      <w:pPr>
        <w:jc w:val="both"/>
      </w:pPr>
      <w:r>
        <w:t xml:space="preserve"> </w:t>
      </w:r>
    </w:p>
    <w:p w:rsidR="00083446" w:rsidRPr="004B705E" w:rsidRDefault="002F531D" w:rsidP="00083446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Расходы на реализацию м</w:t>
      </w:r>
      <w:r w:rsidR="00083446" w:rsidRPr="004B705E">
        <w:rPr>
          <w:sz w:val="24"/>
          <w:szCs w:val="24"/>
        </w:rPr>
        <w:t>униципальной программы</w:t>
      </w:r>
    </w:p>
    <w:p w:rsidR="00083446" w:rsidRPr="004B705E" w:rsidRDefault="00083446" w:rsidP="0008344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083446" w:rsidRPr="004B705E" w:rsidRDefault="00083446" w:rsidP="0008344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6A4E1E" w:rsidRPr="004B705E" w:rsidTr="006A4E1E">
        <w:trPr>
          <w:cantSplit/>
        </w:trPr>
        <w:tc>
          <w:tcPr>
            <w:tcW w:w="568" w:type="dxa"/>
            <w:vMerge w:val="restart"/>
          </w:tcPr>
          <w:p w:rsidR="006A4E1E" w:rsidRPr="004B705E" w:rsidRDefault="006A4E1E" w:rsidP="00AF2DD1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6A4E1E" w:rsidRPr="004B705E" w:rsidRDefault="006A4E1E" w:rsidP="006A4E1E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6A4E1E" w:rsidRPr="004B705E" w:rsidRDefault="006A4E1E" w:rsidP="00AF2DD1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6A4E1E" w:rsidRPr="004B705E" w:rsidRDefault="006A4E1E" w:rsidP="00AF2DD1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</w:p>
        </w:tc>
        <w:tc>
          <w:tcPr>
            <w:tcW w:w="5954" w:type="dxa"/>
            <w:gridSpan w:val="5"/>
          </w:tcPr>
          <w:p w:rsidR="006A4E1E" w:rsidRPr="004B705E" w:rsidRDefault="006A4E1E" w:rsidP="00AF2DD1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AF2DD1">
            <w:pPr>
              <w:jc w:val="center"/>
            </w:pPr>
          </w:p>
        </w:tc>
        <w:tc>
          <w:tcPr>
            <w:tcW w:w="2268" w:type="dxa"/>
            <w:vMerge/>
          </w:tcPr>
          <w:p w:rsidR="006A4E1E" w:rsidRPr="004B705E" w:rsidRDefault="006A4E1E" w:rsidP="00AF2DD1">
            <w:pPr>
              <w:jc w:val="center"/>
            </w:pP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6A4E1E" w:rsidRPr="004B705E" w:rsidRDefault="006A4E1E" w:rsidP="00AF2DD1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6A4E1E" w:rsidRPr="004B705E" w:rsidRDefault="006A4E1E" w:rsidP="00AF2DD1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Итого</w:t>
            </w: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 w:val="restart"/>
          </w:tcPr>
          <w:p w:rsidR="006A4E1E" w:rsidRDefault="006A4E1E" w:rsidP="00AF2DD1">
            <w:pPr>
              <w:jc w:val="both"/>
            </w:pPr>
          </w:p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 w:val="restart"/>
          </w:tcPr>
          <w:p w:rsidR="006A4E1E" w:rsidRDefault="006A4E1E" w:rsidP="006A4E1E">
            <w:pPr>
              <w:ind w:left="102"/>
              <w:jc w:val="both"/>
            </w:pPr>
            <w:r w:rsidRPr="004B705E">
              <w:t>Муниципальная</w:t>
            </w:r>
          </w:p>
          <w:p w:rsidR="006A4E1E" w:rsidRPr="004B705E" w:rsidRDefault="006A4E1E" w:rsidP="006A4E1E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6A4E1E" w:rsidRPr="004B705E" w:rsidRDefault="006A4E1E" w:rsidP="00AA1F54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>всего</w:t>
            </w:r>
          </w:p>
          <w:p w:rsidR="006A4E1E" w:rsidRPr="004B705E" w:rsidRDefault="006A4E1E" w:rsidP="00AF2DD1">
            <w:pPr>
              <w:jc w:val="both"/>
            </w:pPr>
          </w:p>
        </w:tc>
        <w:tc>
          <w:tcPr>
            <w:tcW w:w="1134" w:type="dxa"/>
          </w:tcPr>
          <w:p w:rsidR="006A4E1E" w:rsidRPr="004B705E" w:rsidRDefault="006A4E1E" w:rsidP="00790130">
            <w:pPr>
              <w:jc w:val="center"/>
            </w:pPr>
            <w:r w:rsidRPr="004B705E">
              <w:t>9118,0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9574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62021,8</w:t>
            </w: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6A4E1E" w:rsidRPr="004B705E" w:rsidRDefault="006A4E1E" w:rsidP="00790130">
            <w:pPr>
              <w:jc w:val="center"/>
            </w:pPr>
            <w:r w:rsidRPr="004B705E">
              <w:t>7255,8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7618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7999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49354,6</w:t>
            </w: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 w:rsidRPr="004B705E">
              <w:t>1245,0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8468,8</w:t>
            </w: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6A4E1E" w:rsidRPr="004B705E" w:rsidRDefault="006A4E1E" w:rsidP="006A63DD">
            <w:pPr>
              <w:jc w:val="center"/>
            </w:pPr>
            <w:r w:rsidRPr="004B705E">
              <w:t>315,6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2147,0</w:t>
            </w:r>
          </w:p>
        </w:tc>
      </w:tr>
      <w:tr w:rsidR="006A4E1E" w:rsidRPr="004B705E" w:rsidTr="006A4E1E">
        <w:trPr>
          <w:cantSplit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6A4E1E" w:rsidRPr="004B705E" w:rsidRDefault="006A4E1E" w:rsidP="006A63DD">
            <w:pPr>
              <w:jc w:val="center"/>
            </w:pPr>
            <w:r w:rsidRPr="004B705E">
              <w:t>301,6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2051,4</w:t>
            </w:r>
          </w:p>
        </w:tc>
      </w:tr>
      <w:tr w:rsidR="006A4E1E" w:rsidRPr="004B705E" w:rsidTr="006A4E1E">
        <w:tc>
          <w:tcPr>
            <w:tcW w:w="568" w:type="dxa"/>
          </w:tcPr>
          <w:p w:rsidR="006A4E1E" w:rsidRPr="004B705E" w:rsidRDefault="006A4E1E" w:rsidP="00AF2DD1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6A4E1E" w:rsidRDefault="006A4E1E" w:rsidP="006A4E1E">
            <w:pPr>
              <w:jc w:val="both"/>
            </w:pPr>
            <w:r w:rsidRPr="004B705E">
              <w:t xml:space="preserve">Отдельное 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6A4E1E" w:rsidRPr="004B705E" w:rsidRDefault="006A4E1E" w:rsidP="00AF2DD1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6A4E1E" w:rsidRPr="004B705E" w:rsidRDefault="006A4E1E" w:rsidP="006A63DD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6A4E1E" w:rsidRPr="004B705E" w:rsidRDefault="006A4E1E" w:rsidP="007605C8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6A4E1E" w:rsidRPr="004B705E" w:rsidRDefault="006A4E1E" w:rsidP="00606A59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 w:rsidRPr="004B705E">
              <w:t>0,00</w:t>
            </w:r>
          </w:p>
        </w:tc>
      </w:tr>
      <w:tr w:rsidR="006A4E1E" w:rsidRPr="004B705E" w:rsidTr="006A4E1E">
        <w:tc>
          <w:tcPr>
            <w:tcW w:w="568" w:type="dxa"/>
          </w:tcPr>
          <w:p w:rsidR="006A4E1E" w:rsidRPr="004B705E" w:rsidRDefault="006A4E1E" w:rsidP="00AF2DD1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6A4E1E" w:rsidRDefault="006A4E1E" w:rsidP="006A4E1E">
            <w:pPr>
              <w:jc w:val="both"/>
            </w:pPr>
            <w:r w:rsidRPr="004B705E">
              <w:t xml:space="preserve">Отдельное 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6A4E1E" w:rsidRPr="004B705E" w:rsidRDefault="006A4E1E" w:rsidP="002B3F6F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680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6A4E1E" w:rsidRPr="004B705E" w:rsidRDefault="006A4E1E" w:rsidP="007605C8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7605C8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  <w:r>
              <w:t>4626,4</w:t>
            </w:r>
          </w:p>
        </w:tc>
      </w:tr>
      <w:tr w:rsidR="006A4E1E" w:rsidRPr="004B705E" w:rsidTr="006A4E1E">
        <w:trPr>
          <w:cantSplit/>
          <w:trHeight w:val="1932"/>
        </w:trPr>
        <w:tc>
          <w:tcPr>
            <w:tcW w:w="568" w:type="dxa"/>
          </w:tcPr>
          <w:p w:rsidR="006A4E1E" w:rsidRPr="004B705E" w:rsidRDefault="006A4E1E" w:rsidP="00AF2DD1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6A4E1E" w:rsidRDefault="006A4E1E" w:rsidP="006A4E1E">
            <w:pPr>
              <w:jc w:val="both"/>
            </w:pPr>
            <w:r w:rsidRPr="004B705E">
              <w:t>Отдельное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6A4E1E" w:rsidRPr="004B705E" w:rsidRDefault="006A4E1E" w:rsidP="00AF2DD1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</w:p>
        </w:tc>
        <w:tc>
          <w:tcPr>
            <w:tcW w:w="5954" w:type="dxa"/>
            <w:gridSpan w:val="5"/>
          </w:tcPr>
          <w:p w:rsidR="006A4E1E" w:rsidRPr="004B705E" w:rsidRDefault="006A4E1E" w:rsidP="00FB19C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6A4E1E" w:rsidRPr="004B705E" w:rsidRDefault="006A4E1E" w:rsidP="00FB19C6">
            <w:pPr>
              <w:jc w:val="center"/>
            </w:pPr>
          </w:p>
        </w:tc>
      </w:tr>
      <w:tr w:rsidR="006A4E1E" w:rsidRPr="004B705E" w:rsidTr="006A4E1E">
        <w:trPr>
          <w:trHeight w:val="453"/>
        </w:trPr>
        <w:tc>
          <w:tcPr>
            <w:tcW w:w="568" w:type="dxa"/>
            <w:vMerge w:val="restart"/>
          </w:tcPr>
          <w:p w:rsidR="006A4E1E" w:rsidRPr="004B705E" w:rsidRDefault="006A4E1E" w:rsidP="006A4E1E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6A4E1E" w:rsidRPr="004B705E" w:rsidRDefault="006A4E1E" w:rsidP="006A4E1E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6A4E1E" w:rsidRPr="004B705E" w:rsidRDefault="006A4E1E" w:rsidP="009C43D4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6A4E1E" w:rsidRPr="004B705E" w:rsidRDefault="006A4E1E" w:rsidP="00E1564F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6A4E1E" w:rsidRPr="004B705E" w:rsidRDefault="006A4E1E" w:rsidP="00D4788B">
            <w:pPr>
              <w:jc w:val="center"/>
            </w:pPr>
            <w:r w:rsidRPr="004B705E">
              <w:t>8438,0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8860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7605C8">
            <w:pPr>
              <w:jc w:val="center"/>
            </w:pPr>
            <w:r>
              <w:t>9303,0</w:t>
            </w:r>
          </w:p>
        </w:tc>
        <w:tc>
          <w:tcPr>
            <w:tcW w:w="1276" w:type="dxa"/>
          </w:tcPr>
          <w:p w:rsidR="006A4E1E" w:rsidRPr="004B705E" w:rsidRDefault="006A4E1E" w:rsidP="00606A59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6A4E1E" w:rsidRPr="004B705E" w:rsidRDefault="006A4E1E" w:rsidP="00606A59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6A4E1E" w:rsidRPr="004B705E" w:rsidRDefault="006A4E1E" w:rsidP="00606A59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6A4E1E" w:rsidRPr="004B705E" w:rsidRDefault="006A4E1E" w:rsidP="00F87396">
            <w:pPr>
              <w:jc w:val="center"/>
            </w:pPr>
            <w:r>
              <w:t>57395</w:t>
            </w:r>
            <w:r w:rsidRPr="004B705E">
              <w:t>,</w:t>
            </w:r>
            <w:r>
              <w:t>4</w:t>
            </w:r>
          </w:p>
        </w:tc>
      </w:tr>
      <w:tr w:rsidR="006A4E1E" w:rsidRPr="004B705E" w:rsidTr="006A4E1E">
        <w:trPr>
          <w:trHeight w:val="750"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9C43D4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E1564F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6A4E1E" w:rsidRPr="004B705E" w:rsidRDefault="006A4E1E" w:rsidP="00D4788B">
            <w:pPr>
              <w:jc w:val="center"/>
            </w:pPr>
            <w:r w:rsidRPr="004B705E">
              <w:t>6575,8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6904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6A4E1E" w:rsidRPr="004B705E" w:rsidRDefault="006A4E1E" w:rsidP="00FC6890">
            <w:pPr>
              <w:jc w:val="center"/>
            </w:pPr>
            <w:r>
              <w:t>7249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6A4E1E" w:rsidRPr="004B705E" w:rsidRDefault="006A4E1E" w:rsidP="00606A59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6A4E1E" w:rsidRPr="004B705E" w:rsidRDefault="006A4E1E" w:rsidP="00606A59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6A4E1E" w:rsidRPr="004B705E" w:rsidRDefault="006A4E1E" w:rsidP="00606A59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6A4E1E" w:rsidRPr="004B705E" w:rsidRDefault="006A4E1E" w:rsidP="00F87396">
            <w:pPr>
              <w:jc w:val="center"/>
            </w:pPr>
            <w:r>
              <w:t>44728</w:t>
            </w:r>
            <w:r w:rsidRPr="004B705E">
              <w:t>,</w:t>
            </w:r>
            <w:r>
              <w:t>2</w:t>
            </w:r>
          </w:p>
        </w:tc>
      </w:tr>
      <w:tr w:rsidR="006A4E1E" w:rsidRPr="004B705E" w:rsidTr="006A4E1E">
        <w:trPr>
          <w:trHeight w:val="750"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9C43D4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E1564F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6A4E1E" w:rsidRPr="004B705E" w:rsidRDefault="006A4E1E" w:rsidP="00D4788B">
            <w:pPr>
              <w:jc w:val="center"/>
            </w:pPr>
            <w:r w:rsidRPr="004B705E">
              <w:t>1245,0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>
              <w:t>8468,8</w:t>
            </w:r>
          </w:p>
        </w:tc>
      </w:tr>
      <w:tr w:rsidR="006A4E1E" w:rsidRPr="004B705E" w:rsidTr="006A4E1E">
        <w:trPr>
          <w:trHeight w:val="750"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9C43D4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E1564F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6A4E1E" w:rsidRPr="004B705E" w:rsidRDefault="006A4E1E" w:rsidP="002E5FBD">
            <w:pPr>
              <w:jc w:val="center"/>
            </w:pPr>
            <w:r w:rsidRPr="004B705E">
              <w:t>315,6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>
              <w:t>2147,0</w:t>
            </w:r>
          </w:p>
        </w:tc>
      </w:tr>
      <w:tr w:rsidR="006A4E1E" w:rsidRPr="004B705E" w:rsidTr="006A4E1E">
        <w:trPr>
          <w:trHeight w:val="750"/>
        </w:trPr>
        <w:tc>
          <w:tcPr>
            <w:tcW w:w="568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98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2409" w:type="dxa"/>
            <w:vMerge/>
          </w:tcPr>
          <w:p w:rsidR="006A4E1E" w:rsidRPr="004B705E" w:rsidRDefault="006A4E1E" w:rsidP="009C43D4">
            <w:pPr>
              <w:jc w:val="both"/>
            </w:pPr>
          </w:p>
        </w:tc>
        <w:tc>
          <w:tcPr>
            <w:tcW w:w="2268" w:type="dxa"/>
          </w:tcPr>
          <w:p w:rsidR="006A4E1E" w:rsidRPr="004B705E" w:rsidRDefault="006A4E1E" w:rsidP="00E1564F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6A4E1E" w:rsidRPr="004B705E" w:rsidRDefault="006A4E1E" w:rsidP="002E5FBD">
            <w:pPr>
              <w:jc w:val="center"/>
            </w:pPr>
            <w:r w:rsidRPr="004B705E">
              <w:t>301,6</w:t>
            </w:r>
          </w:p>
        </w:tc>
        <w:tc>
          <w:tcPr>
            <w:tcW w:w="1134" w:type="dxa"/>
          </w:tcPr>
          <w:p w:rsidR="006A4E1E" w:rsidRPr="004B705E" w:rsidRDefault="006A4E1E" w:rsidP="00E27008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6A4E1E" w:rsidRPr="004B705E" w:rsidRDefault="006A4E1E" w:rsidP="009F1287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6A4E1E" w:rsidRPr="004B705E" w:rsidRDefault="006A4E1E" w:rsidP="00807BDD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>
              <w:t>2051,4</w:t>
            </w:r>
          </w:p>
        </w:tc>
      </w:tr>
    </w:tbl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D4788B" w:rsidRDefault="00D4788B" w:rsidP="00083446">
      <w:pPr>
        <w:pStyle w:val="a9"/>
        <w:rPr>
          <w:sz w:val="24"/>
          <w:szCs w:val="24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Default="00E27008" w:rsidP="00E27008">
      <w:pPr>
        <w:rPr>
          <w:lang w:eastAsia="en-US"/>
        </w:rPr>
      </w:pPr>
    </w:p>
    <w:p w:rsidR="00E27008" w:rsidRPr="00E27008" w:rsidRDefault="00E27008" w:rsidP="00E27008">
      <w:pPr>
        <w:rPr>
          <w:lang w:eastAsia="en-US"/>
        </w:rPr>
      </w:pPr>
    </w:p>
    <w:p w:rsidR="00D4788B" w:rsidRPr="004B705E" w:rsidRDefault="00D4788B" w:rsidP="00083446">
      <w:pPr>
        <w:pStyle w:val="a9"/>
        <w:rPr>
          <w:sz w:val="24"/>
          <w:szCs w:val="24"/>
        </w:rPr>
      </w:pPr>
    </w:p>
    <w:p w:rsidR="00A43B76" w:rsidRDefault="002F531D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43B76" w:rsidRDefault="00A43B76" w:rsidP="002F531D">
      <w:pPr>
        <w:pStyle w:val="a9"/>
        <w:ind w:left="6372"/>
        <w:jc w:val="center"/>
        <w:rPr>
          <w:sz w:val="24"/>
          <w:szCs w:val="24"/>
        </w:rPr>
      </w:pPr>
    </w:p>
    <w:p w:rsidR="00A43B76" w:rsidRDefault="00A43B76" w:rsidP="002F531D">
      <w:pPr>
        <w:pStyle w:val="a9"/>
        <w:ind w:left="6372"/>
        <w:jc w:val="center"/>
        <w:rPr>
          <w:sz w:val="24"/>
          <w:szCs w:val="24"/>
        </w:rPr>
      </w:pPr>
    </w:p>
    <w:p w:rsidR="002F531D" w:rsidRDefault="00A43B76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083446" w:rsidRPr="004B705E">
        <w:rPr>
          <w:sz w:val="24"/>
          <w:szCs w:val="24"/>
        </w:rPr>
        <w:t>Приложение № 4</w:t>
      </w:r>
    </w:p>
    <w:p w:rsidR="00083446" w:rsidRPr="004B705E" w:rsidRDefault="008F3D5D" w:rsidP="008F3D5D">
      <w:pPr>
        <w:pStyle w:val="a9"/>
        <w:ind w:left="8496" w:firstLine="708"/>
        <w:jc w:val="left"/>
      </w:pPr>
      <w:r>
        <w:rPr>
          <w:sz w:val="24"/>
          <w:szCs w:val="24"/>
        </w:rPr>
        <w:t xml:space="preserve">          </w:t>
      </w:r>
      <w:r w:rsidR="002F531D">
        <w:rPr>
          <w:sz w:val="24"/>
          <w:szCs w:val="24"/>
        </w:rPr>
        <w:t>к муниципальной программе</w:t>
      </w:r>
    </w:p>
    <w:p w:rsidR="00083446" w:rsidRPr="004B705E" w:rsidRDefault="00A75FEE" w:rsidP="00083446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  <w:r w:rsidR="002F531D">
        <w:rPr>
          <w:b/>
          <w:bCs/>
        </w:rPr>
        <w:t xml:space="preserve"> реализации м</w:t>
      </w:r>
      <w:r w:rsidR="00083446" w:rsidRPr="004B705E">
        <w:rPr>
          <w:b/>
          <w:bCs/>
        </w:rPr>
        <w:t>униципальной программы</w:t>
      </w:r>
    </w:p>
    <w:p w:rsidR="00083446" w:rsidRPr="004B705E" w:rsidRDefault="00083446" w:rsidP="00083446">
      <w:pPr>
        <w:jc w:val="center"/>
      </w:pPr>
      <w:r w:rsidRPr="004B705E">
        <w:rPr>
          <w:b/>
          <w:bCs/>
        </w:rPr>
        <w:t>за счет всех источников финансирования</w:t>
      </w:r>
    </w:p>
    <w:p w:rsidR="00083446" w:rsidRPr="004B705E" w:rsidRDefault="00083446" w:rsidP="00083446">
      <w:pPr>
        <w:jc w:val="both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6A4E1E" w:rsidRPr="004B705E" w:rsidTr="006A4E1E">
        <w:trPr>
          <w:cantSplit/>
        </w:trPr>
        <w:tc>
          <w:tcPr>
            <w:tcW w:w="675" w:type="dxa"/>
            <w:vMerge w:val="restart"/>
          </w:tcPr>
          <w:p w:rsidR="006A4E1E" w:rsidRPr="004B705E" w:rsidRDefault="006A4E1E" w:rsidP="006A4E1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6A4E1E" w:rsidRPr="004B705E" w:rsidRDefault="006A4E1E" w:rsidP="00A75FEE">
            <w:pPr>
              <w:jc w:val="both"/>
            </w:pPr>
            <w:r>
              <w:t>Стат</w:t>
            </w:r>
            <w:r w:rsidR="00A75FEE">
              <w:t>у</w:t>
            </w:r>
            <w:r>
              <w:t>с</w:t>
            </w:r>
          </w:p>
        </w:tc>
        <w:tc>
          <w:tcPr>
            <w:tcW w:w="3260" w:type="dxa"/>
            <w:vMerge w:val="restart"/>
          </w:tcPr>
          <w:p w:rsidR="006A4E1E" w:rsidRPr="004B705E" w:rsidRDefault="006A4E1E" w:rsidP="00AF2DD1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6A4E1E" w:rsidRPr="004B705E" w:rsidRDefault="006A4E1E" w:rsidP="00AF2DD1">
            <w:pPr>
              <w:jc w:val="both"/>
            </w:pPr>
            <w:r w:rsidRPr="004B705E">
              <w:t>Источник</w:t>
            </w:r>
          </w:p>
          <w:p w:rsidR="006A4E1E" w:rsidRPr="004B705E" w:rsidRDefault="006A4E1E" w:rsidP="00AF2DD1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</w:p>
        </w:tc>
        <w:tc>
          <w:tcPr>
            <w:tcW w:w="5954" w:type="dxa"/>
            <w:gridSpan w:val="5"/>
          </w:tcPr>
          <w:p w:rsidR="006A4E1E" w:rsidRPr="004B705E" w:rsidRDefault="006A4E1E" w:rsidP="00AF2DD1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</w:p>
        </w:tc>
      </w:tr>
      <w:tr w:rsidR="006A4E1E" w:rsidRPr="004B705E" w:rsidTr="006A4E1E">
        <w:trPr>
          <w:cantSplit/>
        </w:trPr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6A4E1E" w:rsidRPr="004B705E" w:rsidRDefault="006A4E1E" w:rsidP="00AF2DD1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6A4E1E" w:rsidRPr="004B705E" w:rsidRDefault="006A4E1E" w:rsidP="00AF2DD1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6A4E1E" w:rsidRPr="004B705E" w:rsidRDefault="006A4E1E" w:rsidP="00AF2DD1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6A4E1E" w:rsidRPr="004B705E" w:rsidRDefault="006A4E1E" w:rsidP="00F87396">
            <w:pPr>
              <w:ind w:left="-250"/>
              <w:jc w:val="center"/>
            </w:pPr>
            <w:r>
              <w:t>Итого</w:t>
            </w:r>
          </w:p>
        </w:tc>
      </w:tr>
      <w:tr w:rsidR="006A4E1E" w:rsidRPr="004B705E" w:rsidTr="006A4E1E">
        <w:trPr>
          <w:cantSplit/>
        </w:trPr>
        <w:tc>
          <w:tcPr>
            <w:tcW w:w="675" w:type="dxa"/>
            <w:vMerge w:val="restart"/>
          </w:tcPr>
          <w:p w:rsidR="006A4E1E" w:rsidRDefault="006A4E1E" w:rsidP="00AF2DD1">
            <w:pPr>
              <w:jc w:val="both"/>
            </w:pPr>
          </w:p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 w:val="restart"/>
          </w:tcPr>
          <w:p w:rsidR="006A4E1E" w:rsidRDefault="006A4E1E" w:rsidP="00AF2DD1">
            <w:pPr>
              <w:jc w:val="both"/>
            </w:pPr>
            <w:r w:rsidRPr="004B705E">
              <w:t>Муниципальная</w:t>
            </w:r>
          </w:p>
          <w:p w:rsidR="006A4E1E" w:rsidRPr="004B705E" w:rsidRDefault="006A4E1E" w:rsidP="00AF2DD1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6A4E1E" w:rsidRPr="004B705E" w:rsidRDefault="006A4E1E" w:rsidP="00AA1F54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6A4E1E" w:rsidRPr="004B705E" w:rsidRDefault="006A4E1E" w:rsidP="00AF2DD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6A4E1E" w:rsidRPr="004B705E" w:rsidRDefault="006A4E1E" w:rsidP="00CB4A55">
            <w:pPr>
              <w:jc w:val="center"/>
            </w:pPr>
            <w:r>
              <w:t>16668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6A4E1E" w:rsidRPr="004B705E" w:rsidRDefault="006A4E1E" w:rsidP="00FB2524">
            <w:pPr>
              <w:jc w:val="center"/>
            </w:pPr>
            <w:r>
              <w:t>17150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18008,4</w:t>
            </w:r>
          </w:p>
        </w:tc>
        <w:tc>
          <w:tcPr>
            <w:tcW w:w="1134" w:type="dxa"/>
          </w:tcPr>
          <w:p w:rsidR="006A4E1E" w:rsidRPr="004B705E" w:rsidRDefault="006A4E1E" w:rsidP="009F1287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6A4E1E" w:rsidRPr="004B705E" w:rsidRDefault="006A4E1E" w:rsidP="00807BDD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6A4E1E" w:rsidRDefault="006A4E1E" w:rsidP="00CB4A55">
            <w:pPr>
              <w:jc w:val="center"/>
            </w:pPr>
            <w:r>
              <w:t>111437,0</w:t>
            </w:r>
          </w:p>
        </w:tc>
      </w:tr>
      <w:tr w:rsidR="00A43B76" w:rsidRPr="004B705E" w:rsidTr="006A4E1E">
        <w:trPr>
          <w:cantSplit/>
        </w:trPr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Default="00A43B76" w:rsidP="008B7E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FB25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9F128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</w:tr>
      <w:tr w:rsidR="006A4E1E" w:rsidRPr="004B705E" w:rsidTr="006A4E1E">
        <w:trPr>
          <w:cantSplit/>
        </w:trPr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AF2DD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>
              <w:t>7550,2</w:t>
            </w:r>
          </w:p>
        </w:tc>
        <w:tc>
          <w:tcPr>
            <w:tcW w:w="1134" w:type="dxa"/>
          </w:tcPr>
          <w:p w:rsidR="006A4E1E" w:rsidRPr="004B705E" w:rsidRDefault="006A4E1E" w:rsidP="00FB2524">
            <w:pPr>
              <w:jc w:val="center"/>
            </w:pPr>
            <w:r>
              <w:t>7576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7955,4</w:t>
            </w:r>
          </w:p>
        </w:tc>
        <w:tc>
          <w:tcPr>
            <w:tcW w:w="1134" w:type="dxa"/>
          </w:tcPr>
          <w:p w:rsidR="006A4E1E" w:rsidRPr="004B705E" w:rsidRDefault="006A4E1E" w:rsidP="009F1287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6A4E1E" w:rsidRDefault="006A4E1E" w:rsidP="00164952">
            <w:pPr>
              <w:jc w:val="center"/>
            </w:pPr>
            <w:r>
              <w:t>49415,2</w:t>
            </w:r>
          </w:p>
        </w:tc>
      </w:tr>
      <w:tr w:rsidR="006A4E1E" w:rsidRPr="004B705E" w:rsidTr="006A4E1E">
        <w:trPr>
          <w:cantSplit/>
        </w:trPr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6A4E1E" w:rsidRPr="004B705E" w:rsidRDefault="006A4E1E" w:rsidP="002E5FBD">
            <w:pPr>
              <w:jc w:val="center"/>
            </w:pPr>
            <w:r w:rsidRPr="004B705E">
              <w:t>9118,0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>
              <w:t>9574</w:t>
            </w:r>
            <w:r w:rsidRPr="004B705E">
              <w:t>,0</w:t>
            </w:r>
          </w:p>
        </w:tc>
        <w:tc>
          <w:tcPr>
            <w:tcW w:w="1134" w:type="dxa"/>
          </w:tcPr>
          <w:p w:rsidR="006A4E1E" w:rsidRPr="004B705E" w:rsidRDefault="006A4E1E" w:rsidP="00FC6187">
            <w:pPr>
              <w:jc w:val="center"/>
            </w:pPr>
            <w:r>
              <w:t>10053,0</w:t>
            </w:r>
          </w:p>
        </w:tc>
        <w:tc>
          <w:tcPr>
            <w:tcW w:w="1134" w:type="dxa"/>
          </w:tcPr>
          <w:p w:rsidR="006A4E1E" w:rsidRPr="004B705E" w:rsidRDefault="006A4E1E" w:rsidP="009F1287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6A4E1E" w:rsidRPr="004B705E" w:rsidRDefault="006A4E1E" w:rsidP="00C54141">
            <w:pPr>
              <w:jc w:val="center"/>
            </w:pPr>
            <w:r>
              <w:t>11083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6A4E1E" w:rsidRDefault="006A4E1E" w:rsidP="00164952">
            <w:pPr>
              <w:jc w:val="center"/>
            </w:pPr>
            <w:r>
              <w:t>62021,8</w:t>
            </w:r>
          </w:p>
        </w:tc>
      </w:tr>
      <w:tr w:rsidR="006A4E1E" w:rsidRPr="004B705E" w:rsidTr="006A4E1E">
        <w:tc>
          <w:tcPr>
            <w:tcW w:w="675" w:type="dxa"/>
            <w:vMerge w:val="restart"/>
          </w:tcPr>
          <w:p w:rsidR="006A4E1E" w:rsidRPr="004B705E" w:rsidRDefault="006A4E1E" w:rsidP="00AF2DD1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6A4E1E" w:rsidRDefault="006A4E1E" w:rsidP="006A4E1E">
            <w:pPr>
              <w:jc w:val="both"/>
            </w:pPr>
            <w:r w:rsidRPr="004B705E">
              <w:t>Отдельное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6A4E1E" w:rsidRPr="004B705E" w:rsidRDefault="006A4E1E" w:rsidP="00AF2DD1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6A4E1E" w:rsidRPr="004B705E" w:rsidRDefault="006A4E1E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BA47F5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BA47F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6A4E1E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F8256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>
              <w:t>0</w:t>
            </w:r>
          </w:p>
        </w:tc>
      </w:tr>
      <w:tr w:rsidR="006A4E1E" w:rsidRPr="004B705E" w:rsidTr="006A4E1E"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 w:rsidRPr="004B705E">
              <w:t>0,0</w:t>
            </w:r>
          </w:p>
        </w:tc>
      </w:tr>
      <w:tr w:rsidR="006A4E1E" w:rsidRPr="004B705E" w:rsidTr="006A4E1E"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5731D7">
            <w:pPr>
              <w:jc w:val="center"/>
            </w:pPr>
            <w:r w:rsidRPr="004B705E">
              <w:t>0,0</w:t>
            </w:r>
          </w:p>
        </w:tc>
      </w:tr>
      <w:tr w:rsidR="006A4E1E" w:rsidRPr="004B705E" w:rsidTr="006A4E1E">
        <w:tc>
          <w:tcPr>
            <w:tcW w:w="675" w:type="dxa"/>
            <w:vMerge w:val="restart"/>
          </w:tcPr>
          <w:p w:rsidR="006A4E1E" w:rsidRPr="004B705E" w:rsidRDefault="006A4E1E" w:rsidP="00AF2DD1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6A4E1E" w:rsidRDefault="006A4E1E" w:rsidP="006A4E1E">
            <w:pPr>
              <w:jc w:val="both"/>
            </w:pPr>
            <w:r w:rsidRPr="004B705E">
              <w:t xml:space="preserve">Отдельное 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6A4E1E" w:rsidRPr="004B705E" w:rsidRDefault="006A4E1E" w:rsidP="00AF2DD1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6A4E1E" w:rsidRPr="004B705E" w:rsidRDefault="006A4E1E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>680,0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6A4E1E" w:rsidRPr="004B705E" w:rsidRDefault="006A4E1E" w:rsidP="009F128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6A4E1E" w:rsidRPr="004B705E" w:rsidRDefault="006A4E1E" w:rsidP="00BA47F5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6A4E1E" w:rsidRPr="004B705E" w:rsidRDefault="006A4E1E" w:rsidP="00BA47F5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6A4E1E" w:rsidRDefault="006A4E1E" w:rsidP="00BA47F5">
            <w:pPr>
              <w:jc w:val="center"/>
            </w:pPr>
            <w:r>
              <w:t>4626,4</w:t>
            </w:r>
          </w:p>
        </w:tc>
      </w:tr>
      <w:tr w:rsidR="00A43B76" w:rsidRPr="004B705E" w:rsidTr="006A4E1E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F8256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</w:tr>
      <w:tr w:rsidR="006A4E1E" w:rsidRPr="004B705E" w:rsidTr="006A4E1E"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0,0</w:t>
            </w:r>
          </w:p>
        </w:tc>
      </w:tr>
      <w:tr w:rsidR="006A4E1E" w:rsidRPr="004B705E" w:rsidTr="006A4E1E">
        <w:tc>
          <w:tcPr>
            <w:tcW w:w="675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6A4E1E" w:rsidRPr="004B705E" w:rsidRDefault="006A4E1E" w:rsidP="00AF2DD1">
            <w:pPr>
              <w:jc w:val="both"/>
            </w:pPr>
          </w:p>
        </w:tc>
        <w:tc>
          <w:tcPr>
            <w:tcW w:w="1559" w:type="dxa"/>
          </w:tcPr>
          <w:p w:rsidR="006A4E1E" w:rsidRPr="004B705E" w:rsidRDefault="006A4E1E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6A4E1E" w:rsidRPr="004B705E" w:rsidRDefault="006A4E1E" w:rsidP="002E5FBD">
            <w:pPr>
              <w:jc w:val="center"/>
            </w:pPr>
            <w:r w:rsidRPr="004B705E">
              <w:t>680,0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6A4E1E" w:rsidRPr="004B705E" w:rsidRDefault="006A4E1E" w:rsidP="009F128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6A4E1E" w:rsidRPr="004B705E" w:rsidRDefault="006A4E1E" w:rsidP="00C54141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6A4E1E" w:rsidRPr="004B705E" w:rsidRDefault="006A4E1E" w:rsidP="00BA47F5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6A4E1E" w:rsidRDefault="006A4E1E" w:rsidP="005731D7">
            <w:pPr>
              <w:jc w:val="center"/>
            </w:pPr>
            <w:r>
              <w:t>4626,4</w:t>
            </w:r>
          </w:p>
        </w:tc>
      </w:tr>
      <w:tr w:rsidR="006A4E1E" w:rsidRPr="004B705E" w:rsidTr="006A4E1E">
        <w:tc>
          <w:tcPr>
            <w:tcW w:w="675" w:type="dxa"/>
            <w:vMerge w:val="restart"/>
          </w:tcPr>
          <w:p w:rsidR="006A4E1E" w:rsidRPr="004B705E" w:rsidRDefault="006A4E1E" w:rsidP="00AF2DD1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6A4E1E" w:rsidRDefault="006A4E1E" w:rsidP="006A4E1E">
            <w:pPr>
              <w:jc w:val="both"/>
            </w:pPr>
            <w:r w:rsidRPr="004B705E">
              <w:t>Отдельное</w:t>
            </w:r>
          </w:p>
          <w:p w:rsidR="006A4E1E" w:rsidRPr="004B705E" w:rsidRDefault="006A4E1E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6A4E1E" w:rsidRPr="004B705E" w:rsidRDefault="006A4E1E" w:rsidP="00AF2DD1">
            <w:pPr>
              <w:jc w:val="both"/>
            </w:pPr>
            <w:r w:rsidRPr="004B705E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6A4E1E" w:rsidRPr="004B705E" w:rsidRDefault="006A4E1E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6A4E1E" w:rsidRPr="004B705E" w:rsidRDefault="006A4E1E" w:rsidP="008B7E6E">
            <w:pPr>
              <w:jc w:val="center"/>
            </w:pPr>
            <w:r w:rsidRPr="004B705E">
              <w:t>0,2</w:t>
            </w:r>
          </w:p>
        </w:tc>
        <w:tc>
          <w:tcPr>
            <w:tcW w:w="1134" w:type="dxa"/>
          </w:tcPr>
          <w:p w:rsidR="006A4E1E" w:rsidRPr="004B705E" w:rsidRDefault="006A4E1E" w:rsidP="00F8256D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A4E1E" w:rsidRPr="004B705E" w:rsidRDefault="006A4E1E" w:rsidP="0016495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6A4E1E" w:rsidRPr="004B705E" w:rsidRDefault="006A4E1E" w:rsidP="0016495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A4E1E" w:rsidRDefault="006A4E1E" w:rsidP="00164952">
            <w:pPr>
              <w:jc w:val="center"/>
            </w:pPr>
            <w:r>
              <w:t>1,2</w:t>
            </w:r>
          </w:p>
        </w:tc>
      </w:tr>
      <w:tr w:rsidR="00A43B76" w:rsidRPr="004B705E" w:rsidTr="006A4E1E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F8256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</w:tr>
      <w:tr w:rsidR="00A43B76" w:rsidRPr="004B705E" w:rsidTr="006A4E1E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0,2</w:t>
            </w:r>
          </w:p>
        </w:tc>
        <w:tc>
          <w:tcPr>
            <w:tcW w:w="1134" w:type="dxa"/>
          </w:tcPr>
          <w:p w:rsidR="00A43B76" w:rsidRPr="004B705E" w:rsidRDefault="00A43B76" w:rsidP="00F8256D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1,2</w:t>
            </w:r>
          </w:p>
        </w:tc>
      </w:tr>
      <w:tr w:rsidR="00A43B76" w:rsidRPr="004B705E" w:rsidTr="006A4E1E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0,0</w:t>
            </w:r>
          </w:p>
        </w:tc>
      </w:tr>
      <w:tr w:rsidR="00A43B76" w:rsidRPr="004B705E" w:rsidTr="00A43B76">
        <w:tc>
          <w:tcPr>
            <w:tcW w:w="675" w:type="dxa"/>
            <w:vMerge w:val="restart"/>
          </w:tcPr>
          <w:p w:rsidR="00A43B76" w:rsidRPr="004B705E" w:rsidRDefault="00A43B76" w:rsidP="00AF2DD1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A43B76" w:rsidRDefault="00A43B76" w:rsidP="006A4E1E">
            <w:pPr>
              <w:jc w:val="both"/>
            </w:pPr>
            <w:r w:rsidRPr="004B705E">
              <w:t>Отдельное</w:t>
            </w:r>
          </w:p>
          <w:p w:rsidR="00A43B76" w:rsidRPr="004B705E" w:rsidRDefault="00A43B7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43B76" w:rsidRPr="004B705E" w:rsidRDefault="00A43B76" w:rsidP="00476028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836,9</w:t>
            </w:r>
          </w:p>
        </w:tc>
        <w:tc>
          <w:tcPr>
            <w:tcW w:w="1134" w:type="dxa"/>
          </w:tcPr>
          <w:p w:rsidR="00A43B76" w:rsidRPr="004B705E" w:rsidRDefault="00A43B76" w:rsidP="00FB2524">
            <w:pPr>
              <w:jc w:val="center"/>
            </w:pPr>
            <w:r>
              <w:t>878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A43B76" w:rsidRPr="004B705E" w:rsidRDefault="00A43B76" w:rsidP="009F1287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43B76" w:rsidRPr="004B705E" w:rsidRDefault="00A43B76" w:rsidP="00C54141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5692,0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476028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9F128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476028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836,9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878,7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A43B76" w:rsidRPr="004B705E" w:rsidRDefault="00A43B76" w:rsidP="009F1287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5692,0</w:t>
            </w:r>
          </w:p>
        </w:tc>
      </w:tr>
      <w:tr w:rsidR="00A43B76" w:rsidRPr="004B705E" w:rsidTr="00A43B76">
        <w:trPr>
          <w:trHeight w:val="417"/>
        </w:trPr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476028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 w:val="restart"/>
          </w:tcPr>
          <w:p w:rsidR="00A43B76" w:rsidRPr="004B705E" w:rsidRDefault="00A43B76" w:rsidP="00AF2DD1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A43B76" w:rsidRDefault="00A43B76" w:rsidP="006A4E1E">
            <w:pPr>
              <w:jc w:val="both"/>
            </w:pPr>
            <w:r w:rsidRPr="004B705E">
              <w:t>Отдельное</w:t>
            </w:r>
          </w:p>
          <w:p w:rsidR="00A43B76" w:rsidRPr="004B705E" w:rsidRDefault="00A43B7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43B76" w:rsidRPr="004B705E" w:rsidRDefault="00A43B76" w:rsidP="00AF2DD1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>
              <w:t>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2E5FB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 w:val="restart"/>
          </w:tcPr>
          <w:p w:rsidR="00A43B76" w:rsidRPr="004B705E" w:rsidRDefault="00A43B76" w:rsidP="00AF2DD1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A43B76" w:rsidRDefault="00A43B76" w:rsidP="006A4E1E">
            <w:pPr>
              <w:jc w:val="both"/>
            </w:pPr>
            <w:r w:rsidRPr="004B705E">
              <w:t xml:space="preserve">Отдельное </w:t>
            </w:r>
          </w:p>
          <w:p w:rsidR="00A43B76" w:rsidRPr="004B705E" w:rsidRDefault="00A43B7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43B76" w:rsidRPr="004B705E" w:rsidRDefault="00A43B76" w:rsidP="00AF2DD1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>
              <w:t>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BA47F5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  <w:tr w:rsidR="00A43B76" w:rsidRPr="004B705E" w:rsidTr="00A43B76">
        <w:tc>
          <w:tcPr>
            <w:tcW w:w="675" w:type="dxa"/>
            <w:vMerge w:val="restart"/>
          </w:tcPr>
          <w:p w:rsidR="00A43B76" w:rsidRPr="004B705E" w:rsidRDefault="00A43B76" w:rsidP="00AF2DD1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A43B76" w:rsidRDefault="00A43B76" w:rsidP="006A4E1E">
            <w:pPr>
              <w:jc w:val="both"/>
            </w:pPr>
            <w:r w:rsidRPr="004B705E">
              <w:t>Отдельное</w:t>
            </w:r>
          </w:p>
          <w:p w:rsidR="00A43B76" w:rsidRPr="004B705E" w:rsidRDefault="00A43B7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43B76" w:rsidRPr="004B705E" w:rsidRDefault="00A43B76" w:rsidP="00AF2DD1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43B76" w:rsidRPr="004B705E" w:rsidRDefault="00A43B76" w:rsidP="008B7E6E">
            <w:pPr>
              <w:jc w:val="center"/>
            </w:pPr>
            <w:r w:rsidRPr="004B705E">
              <w:t>14816,8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15557,6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16335,6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100783,1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C5414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 w:rsidRPr="004B705E">
              <w:t>6378,8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6697,6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7032,6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A43B76" w:rsidRPr="004B705E" w:rsidRDefault="00A43B76" w:rsidP="00C54141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43387,7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 w:rsidRPr="004B705E">
              <w:t>8438,0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8860,0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9303,0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10769,6</w:t>
            </w:r>
          </w:p>
        </w:tc>
        <w:tc>
          <w:tcPr>
            <w:tcW w:w="1134" w:type="dxa"/>
          </w:tcPr>
          <w:p w:rsidR="00A43B76" w:rsidRDefault="00A43B76" w:rsidP="00164952">
            <w:pPr>
              <w:jc w:val="center"/>
            </w:pPr>
            <w:r>
              <w:t>57395,4</w:t>
            </w:r>
          </w:p>
        </w:tc>
      </w:tr>
      <w:tr w:rsidR="00A43B76" w:rsidRPr="004B705E" w:rsidTr="00A43B76">
        <w:tc>
          <w:tcPr>
            <w:tcW w:w="675" w:type="dxa"/>
            <w:vMerge w:val="restart"/>
          </w:tcPr>
          <w:p w:rsidR="00A43B76" w:rsidRPr="004B705E" w:rsidRDefault="00A43B76" w:rsidP="00E27008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A43B76" w:rsidRDefault="00A43B76" w:rsidP="006A4E1E">
            <w:pPr>
              <w:jc w:val="both"/>
            </w:pPr>
            <w:r w:rsidRPr="004B705E">
              <w:t>Отдельное</w:t>
            </w:r>
          </w:p>
          <w:p w:rsidR="00A43B76" w:rsidRPr="004B705E" w:rsidRDefault="00A43B7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A43B76" w:rsidRPr="004B705E" w:rsidRDefault="00A43B76" w:rsidP="004B705E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A43B76" w:rsidRPr="004B705E" w:rsidRDefault="00A43B76" w:rsidP="00E27008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>
              <w:t>334,3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43B7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43B76" w:rsidRDefault="00A43B76" w:rsidP="005731D7">
            <w:pPr>
              <w:jc w:val="center"/>
            </w:pPr>
            <w:r>
              <w:t>0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E27008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>
              <w:t>334,3</w:t>
            </w:r>
          </w:p>
        </w:tc>
      </w:tr>
      <w:tr w:rsidR="00A43B76" w:rsidRPr="004B705E" w:rsidTr="00A43B76">
        <w:tc>
          <w:tcPr>
            <w:tcW w:w="675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3260" w:type="dxa"/>
            <w:vMerge/>
          </w:tcPr>
          <w:p w:rsidR="00A43B76" w:rsidRPr="004B705E" w:rsidRDefault="00A43B76" w:rsidP="00AF2DD1">
            <w:pPr>
              <w:jc w:val="both"/>
            </w:pPr>
          </w:p>
        </w:tc>
        <w:tc>
          <w:tcPr>
            <w:tcW w:w="1559" w:type="dxa"/>
          </w:tcPr>
          <w:p w:rsidR="00A43B76" w:rsidRPr="004B705E" w:rsidRDefault="00A43B7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A43B76" w:rsidRPr="004B705E" w:rsidRDefault="00A43B76" w:rsidP="004B705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A43B76" w:rsidRPr="004B705E" w:rsidRDefault="00A43B7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A43B76" w:rsidRPr="004B705E" w:rsidRDefault="00A43B76" w:rsidP="005731D7">
            <w:pPr>
              <w:jc w:val="center"/>
            </w:pPr>
            <w:r w:rsidRPr="004B705E">
              <w:t>0,0</w:t>
            </w:r>
          </w:p>
        </w:tc>
      </w:tr>
    </w:tbl>
    <w:p w:rsidR="00083446" w:rsidRPr="004B705E" w:rsidRDefault="00083446" w:rsidP="00083446">
      <w:pPr>
        <w:jc w:val="both"/>
      </w:pPr>
    </w:p>
    <w:p w:rsidR="00163D92" w:rsidRPr="004B705E" w:rsidRDefault="00163D92" w:rsidP="00163D92">
      <w:pPr>
        <w:jc w:val="center"/>
      </w:pPr>
      <w:r w:rsidRPr="004B705E">
        <w:t>_____________________</w:t>
      </w:r>
    </w:p>
    <w:sectPr w:rsidR="00163D92" w:rsidRPr="004B705E" w:rsidSect="00A43B76">
      <w:pgSz w:w="16838" w:h="11906" w:orient="landscape"/>
      <w:pgMar w:top="56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07634"/>
    <w:rsid w:val="000225F8"/>
    <w:rsid w:val="000358C6"/>
    <w:rsid w:val="000366EC"/>
    <w:rsid w:val="0006441E"/>
    <w:rsid w:val="00081378"/>
    <w:rsid w:val="00083446"/>
    <w:rsid w:val="0009598A"/>
    <w:rsid w:val="00095EDF"/>
    <w:rsid w:val="000A7063"/>
    <w:rsid w:val="000B6B89"/>
    <w:rsid w:val="000D241C"/>
    <w:rsid w:val="000D2F58"/>
    <w:rsid w:val="000E4086"/>
    <w:rsid w:val="000F41FB"/>
    <w:rsid w:val="000F707B"/>
    <w:rsid w:val="0010418F"/>
    <w:rsid w:val="0010484E"/>
    <w:rsid w:val="00104BAF"/>
    <w:rsid w:val="00105145"/>
    <w:rsid w:val="00111DAA"/>
    <w:rsid w:val="00115AAC"/>
    <w:rsid w:val="0013762A"/>
    <w:rsid w:val="001402A6"/>
    <w:rsid w:val="001555F4"/>
    <w:rsid w:val="00155917"/>
    <w:rsid w:val="0015685F"/>
    <w:rsid w:val="00160C3D"/>
    <w:rsid w:val="00163BAA"/>
    <w:rsid w:val="00163D92"/>
    <w:rsid w:val="00164952"/>
    <w:rsid w:val="0017454E"/>
    <w:rsid w:val="0018325C"/>
    <w:rsid w:val="0018548B"/>
    <w:rsid w:val="001933C7"/>
    <w:rsid w:val="001A5141"/>
    <w:rsid w:val="001B0C60"/>
    <w:rsid w:val="001B4411"/>
    <w:rsid w:val="001B4794"/>
    <w:rsid w:val="001B7987"/>
    <w:rsid w:val="001B7AE4"/>
    <w:rsid w:val="001C0B41"/>
    <w:rsid w:val="001F1AE4"/>
    <w:rsid w:val="001F2A99"/>
    <w:rsid w:val="001F4AFC"/>
    <w:rsid w:val="001F4C94"/>
    <w:rsid w:val="00211C07"/>
    <w:rsid w:val="002245FB"/>
    <w:rsid w:val="0022580D"/>
    <w:rsid w:val="002361DF"/>
    <w:rsid w:val="00243671"/>
    <w:rsid w:val="00253CBB"/>
    <w:rsid w:val="00260E4A"/>
    <w:rsid w:val="002754C8"/>
    <w:rsid w:val="0028119B"/>
    <w:rsid w:val="0028276A"/>
    <w:rsid w:val="0029099E"/>
    <w:rsid w:val="00297AF7"/>
    <w:rsid w:val="002A1964"/>
    <w:rsid w:val="002A62A6"/>
    <w:rsid w:val="002B1711"/>
    <w:rsid w:val="002B2FBA"/>
    <w:rsid w:val="002B3F6F"/>
    <w:rsid w:val="002B4E02"/>
    <w:rsid w:val="002C09B4"/>
    <w:rsid w:val="002C194B"/>
    <w:rsid w:val="002C3977"/>
    <w:rsid w:val="002C3C9E"/>
    <w:rsid w:val="002C58EA"/>
    <w:rsid w:val="002D5AEE"/>
    <w:rsid w:val="002E0295"/>
    <w:rsid w:val="002E5FBD"/>
    <w:rsid w:val="002E7C6B"/>
    <w:rsid w:val="002F2336"/>
    <w:rsid w:val="002F531D"/>
    <w:rsid w:val="002F57AA"/>
    <w:rsid w:val="00302B32"/>
    <w:rsid w:val="00302FFF"/>
    <w:rsid w:val="00305F08"/>
    <w:rsid w:val="0031269B"/>
    <w:rsid w:val="003135F6"/>
    <w:rsid w:val="003205E8"/>
    <w:rsid w:val="00320F56"/>
    <w:rsid w:val="003231FB"/>
    <w:rsid w:val="003250DD"/>
    <w:rsid w:val="00330862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B4CFD"/>
    <w:rsid w:val="003C1F20"/>
    <w:rsid w:val="003C2B2B"/>
    <w:rsid w:val="003D5D78"/>
    <w:rsid w:val="003D6EB8"/>
    <w:rsid w:val="003E1CC0"/>
    <w:rsid w:val="003E4B67"/>
    <w:rsid w:val="003E6A78"/>
    <w:rsid w:val="003F39E7"/>
    <w:rsid w:val="003F76DE"/>
    <w:rsid w:val="004056E1"/>
    <w:rsid w:val="00406A71"/>
    <w:rsid w:val="00406E69"/>
    <w:rsid w:val="00413C83"/>
    <w:rsid w:val="00415CE2"/>
    <w:rsid w:val="00416084"/>
    <w:rsid w:val="00420F84"/>
    <w:rsid w:val="004257D2"/>
    <w:rsid w:val="0042780C"/>
    <w:rsid w:val="00433EB2"/>
    <w:rsid w:val="004340C5"/>
    <w:rsid w:val="0044296E"/>
    <w:rsid w:val="00462D82"/>
    <w:rsid w:val="00463134"/>
    <w:rsid w:val="00474FCA"/>
    <w:rsid w:val="00476028"/>
    <w:rsid w:val="00490B04"/>
    <w:rsid w:val="004935E6"/>
    <w:rsid w:val="00493CBD"/>
    <w:rsid w:val="00494382"/>
    <w:rsid w:val="004A3E40"/>
    <w:rsid w:val="004A5CE1"/>
    <w:rsid w:val="004B705E"/>
    <w:rsid w:val="004C2731"/>
    <w:rsid w:val="004C5352"/>
    <w:rsid w:val="004C6284"/>
    <w:rsid w:val="004D158E"/>
    <w:rsid w:val="004D7FEA"/>
    <w:rsid w:val="004E2C28"/>
    <w:rsid w:val="004E2F21"/>
    <w:rsid w:val="004F3F75"/>
    <w:rsid w:val="0050463F"/>
    <w:rsid w:val="00504CB5"/>
    <w:rsid w:val="005067FC"/>
    <w:rsid w:val="00511C46"/>
    <w:rsid w:val="00512353"/>
    <w:rsid w:val="005130DE"/>
    <w:rsid w:val="0052249A"/>
    <w:rsid w:val="0052299E"/>
    <w:rsid w:val="00526101"/>
    <w:rsid w:val="0053606F"/>
    <w:rsid w:val="0053639B"/>
    <w:rsid w:val="00551406"/>
    <w:rsid w:val="00552550"/>
    <w:rsid w:val="005525D1"/>
    <w:rsid w:val="005546A8"/>
    <w:rsid w:val="005561CF"/>
    <w:rsid w:val="005718DB"/>
    <w:rsid w:val="005731D7"/>
    <w:rsid w:val="00585AA8"/>
    <w:rsid w:val="0059764D"/>
    <w:rsid w:val="005A2342"/>
    <w:rsid w:val="005A3274"/>
    <w:rsid w:val="005B4EA5"/>
    <w:rsid w:val="005B638D"/>
    <w:rsid w:val="005C1F6F"/>
    <w:rsid w:val="005D122A"/>
    <w:rsid w:val="005D1D65"/>
    <w:rsid w:val="005D3059"/>
    <w:rsid w:val="005D3408"/>
    <w:rsid w:val="005E64B5"/>
    <w:rsid w:val="005F408C"/>
    <w:rsid w:val="005F5E3D"/>
    <w:rsid w:val="00606A59"/>
    <w:rsid w:val="006163FC"/>
    <w:rsid w:val="00616FDF"/>
    <w:rsid w:val="0061727C"/>
    <w:rsid w:val="006176A7"/>
    <w:rsid w:val="006234EA"/>
    <w:rsid w:val="00650E17"/>
    <w:rsid w:val="006559A4"/>
    <w:rsid w:val="0066223C"/>
    <w:rsid w:val="0066730D"/>
    <w:rsid w:val="0067039D"/>
    <w:rsid w:val="00674E09"/>
    <w:rsid w:val="00681F74"/>
    <w:rsid w:val="006A4E1E"/>
    <w:rsid w:val="006A51D4"/>
    <w:rsid w:val="006A63DD"/>
    <w:rsid w:val="006B059F"/>
    <w:rsid w:val="006B140B"/>
    <w:rsid w:val="006B2B1A"/>
    <w:rsid w:val="006C2481"/>
    <w:rsid w:val="006C60DD"/>
    <w:rsid w:val="006E03DC"/>
    <w:rsid w:val="006F06B8"/>
    <w:rsid w:val="007118E8"/>
    <w:rsid w:val="0072088C"/>
    <w:rsid w:val="0072536C"/>
    <w:rsid w:val="00725F18"/>
    <w:rsid w:val="00733CA4"/>
    <w:rsid w:val="00741677"/>
    <w:rsid w:val="00741735"/>
    <w:rsid w:val="00743700"/>
    <w:rsid w:val="00751842"/>
    <w:rsid w:val="00753B6A"/>
    <w:rsid w:val="007549F1"/>
    <w:rsid w:val="00755F81"/>
    <w:rsid w:val="007605C8"/>
    <w:rsid w:val="00763BAE"/>
    <w:rsid w:val="007767EC"/>
    <w:rsid w:val="00790130"/>
    <w:rsid w:val="007A0846"/>
    <w:rsid w:val="007B3FB4"/>
    <w:rsid w:val="007B4ECA"/>
    <w:rsid w:val="007B592A"/>
    <w:rsid w:val="007B64E9"/>
    <w:rsid w:val="007C0515"/>
    <w:rsid w:val="007C38B6"/>
    <w:rsid w:val="007C76A4"/>
    <w:rsid w:val="007D07BE"/>
    <w:rsid w:val="007D3FCA"/>
    <w:rsid w:val="007D64D0"/>
    <w:rsid w:val="007E724B"/>
    <w:rsid w:val="007F2B19"/>
    <w:rsid w:val="008048E0"/>
    <w:rsid w:val="00807BDD"/>
    <w:rsid w:val="0081622A"/>
    <w:rsid w:val="0082020C"/>
    <w:rsid w:val="00823C9A"/>
    <w:rsid w:val="0082671B"/>
    <w:rsid w:val="00827BB3"/>
    <w:rsid w:val="00832AFA"/>
    <w:rsid w:val="008340F6"/>
    <w:rsid w:val="00840057"/>
    <w:rsid w:val="00841B94"/>
    <w:rsid w:val="00841F16"/>
    <w:rsid w:val="00850219"/>
    <w:rsid w:val="00855E0F"/>
    <w:rsid w:val="00856CBA"/>
    <w:rsid w:val="008729CB"/>
    <w:rsid w:val="00883FE2"/>
    <w:rsid w:val="00893231"/>
    <w:rsid w:val="008A1621"/>
    <w:rsid w:val="008B19C4"/>
    <w:rsid w:val="008B31FE"/>
    <w:rsid w:val="008B7E6E"/>
    <w:rsid w:val="008C2E27"/>
    <w:rsid w:val="008C5A32"/>
    <w:rsid w:val="008F1A20"/>
    <w:rsid w:val="008F3D5D"/>
    <w:rsid w:val="00910831"/>
    <w:rsid w:val="00915AAB"/>
    <w:rsid w:val="00925BD7"/>
    <w:rsid w:val="0092700B"/>
    <w:rsid w:val="0092776F"/>
    <w:rsid w:val="00942897"/>
    <w:rsid w:val="009447B7"/>
    <w:rsid w:val="009467EC"/>
    <w:rsid w:val="009513AA"/>
    <w:rsid w:val="009534C0"/>
    <w:rsid w:val="00954851"/>
    <w:rsid w:val="0097023F"/>
    <w:rsid w:val="0097461D"/>
    <w:rsid w:val="0099249F"/>
    <w:rsid w:val="00997C43"/>
    <w:rsid w:val="009A149B"/>
    <w:rsid w:val="009B547F"/>
    <w:rsid w:val="009B558E"/>
    <w:rsid w:val="009C149E"/>
    <w:rsid w:val="009C193F"/>
    <w:rsid w:val="009C43D4"/>
    <w:rsid w:val="009C5080"/>
    <w:rsid w:val="009D0D95"/>
    <w:rsid w:val="009F1287"/>
    <w:rsid w:val="009F30FC"/>
    <w:rsid w:val="009F3897"/>
    <w:rsid w:val="00A0214C"/>
    <w:rsid w:val="00A14D07"/>
    <w:rsid w:val="00A16E87"/>
    <w:rsid w:val="00A23230"/>
    <w:rsid w:val="00A32F12"/>
    <w:rsid w:val="00A35459"/>
    <w:rsid w:val="00A35560"/>
    <w:rsid w:val="00A43B76"/>
    <w:rsid w:val="00A45DA0"/>
    <w:rsid w:val="00A612D2"/>
    <w:rsid w:val="00A644E2"/>
    <w:rsid w:val="00A66E00"/>
    <w:rsid w:val="00A70BA9"/>
    <w:rsid w:val="00A75FEE"/>
    <w:rsid w:val="00A828C4"/>
    <w:rsid w:val="00A84194"/>
    <w:rsid w:val="00A867A7"/>
    <w:rsid w:val="00A96697"/>
    <w:rsid w:val="00AA05F0"/>
    <w:rsid w:val="00AA1F54"/>
    <w:rsid w:val="00AA301B"/>
    <w:rsid w:val="00AA6861"/>
    <w:rsid w:val="00AB1432"/>
    <w:rsid w:val="00AB1DF4"/>
    <w:rsid w:val="00AB578A"/>
    <w:rsid w:val="00AC5387"/>
    <w:rsid w:val="00AC64D1"/>
    <w:rsid w:val="00AD0FFC"/>
    <w:rsid w:val="00AD2DE1"/>
    <w:rsid w:val="00AD5444"/>
    <w:rsid w:val="00AF2DD1"/>
    <w:rsid w:val="00AF38C4"/>
    <w:rsid w:val="00B03A09"/>
    <w:rsid w:val="00B05275"/>
    <w:rsid w:val="00B14A3C"/>
    <w:rsid w:val="00B16352"/>
    <w:rsid w:val="00B171AD"/>
    <w:rsid w:val="00B211FF"/>
    <w:rsid w:val="00B26D10"/>
    <w:rsid w:val="00B472FC"/>
    <w:rsid w:val="00B55636"/>
    <w:rsid w:val="00B568A9"/>
    <w:rsid w:val="00B56E50"/>
    <w:rsid w:val="00B5761A"/>
    <w:rsid w:val="00B635CA"/>
    <w:rsid w:val="00B746BF"/>
    <w:rsid w:val="00B757A2"/>
    <w:rsid w:val="00B845A2"/>
    <w:rsid w:val="00B87B47"/>
    <w:rsid w:val="00B90654"/>
    <w:rsid w:val="00B91E63"/>
    <w:rsid w:val="00BA231D"/>
    <w:rsid w:val="00BA47F5"/>
    <w:rsid w:val="00BA6AB7"/>
    <w:rsid w:val="00BB18E1"/>
    <w:rsid w:val="00BB29A1"/>
    <w:rsid w:val="00BB6D01"/>
    <w:rsid w:val="00BB7126"/>
    <w:rsid w:val="00BC5F33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3200"/>
    <w:rsid w:val="00C24F2F"/>
    <w:rsid w:val="00C27A2C"/>
    <w:rsid w:val="00C4090E"/>
    <w:rsid w:val="00C51208"/>
    <w:rsid w:val="00C52C1B"/>
    <w:rsid w:val="00C54141"/>
    <w:rsid w:val="00C563BA"/>
    <w:rsid w:val="00C65843"/>
    <w:rsid w:val="00C75466"/>
    <w:rsid w:val="00C80235"/>
    <w:rsid w:val="00C820DE"/>
    <w:rsid w:val="00C87EC8"/>
    <w:rsid w:val="00C918AD"/>
    <w:rsid w:val="00C91943"/>
    <w:rsid w:val="00C94E85"/>
    <w:rsid w:val="00CA01B8"/>
    <w:rsid w:val="00CA1CAF"/>
    <w:rsid w:val="00CA6C2C"/>
    <w:rsid w:val="00CA7954"/>
    <w:rsid w:val="00CB3ECC"/>
    <w:rsid w:val="00CB4A55"/>
    <w:rsid w:val="00CB792A"/>
    <w:rsid w:val="00CD7061"/>
    <w:rsid w:val="00CE3C7D"/>
    <w:rsid w:val="00CF0AA1"/>
    <w:rsid w:val="00D00E41"/>
    <w:rsid w:val="00D04863"/>
    <w:rsid w:val="00D04B4F"/>
    <w:rsid w:val="00D07F80"/>
    <w:rsid w:val="00D110B3"/>
    <w:rsid w:val="00D12753"/>
    <w:rsid w:val="00D1757B"/>
    <w:rsid w:val="00D21931"/>
    <w:rsid w:val="00D22861"/>
    <w:rsid w:val="00D27784"/>
    <w:rsid w:val="00D400A4"/>
    <w:rsid w:val="00D45CBB"/>
    <w:rsid w:val="00D473B7"/>
    <w:rsid w:val="00D4788B"/>
    <w:rsid w:val="00D60041"/>
    <w:rsid w:val="00D60C57"/>
    <w:rsid w:val="00D72455"/>
    <w:rsid w:val="00D72E5B"/>
    <w:rsid w:val="00D906FE"/>
    <w:rsid w:val="00D92EBD"/>
    <w:rsid w:val="00D965CC"/>
    <w:rsid w:val="00DA0E81"/>
    <w:rsid w:val="00DA577D"/>
    <w:rsid w:val="00DC66A9"/>
    <w:rsid w:val="00DD0A3F"/>
    <w:rsid w:val="00DD29B0"/>
    <w:rsid w:val="00DE7465"/>
    <w:rsid w:val="00DF4639"/>
    <w:rsid w:val="00DF7D23"/>
    <w:rsid w:val="00E101D0"/>
    <w:rsid w:val="00E14716"/>
    <w:rsid w:val="00E14932"/>
    <w:rsid w:val="00E1564F"/>
    <w:rsid w:val="00E218DD"/>
    <w:rsid w:val="00E22A92"/>
    <w:rsid w:val="00E22D7A"/>
    <w:rsid w:val="00E24DA8"/>
    <w:rsid w:val="00E26928"/>
    <w:rsid w:val="00E27008"/>
    <w:rsid w:val="00E365EE"/>
    <w:rsid w:val="00E432D1"/>
    <w:rsid w:val="00E50CED"/>
    <w:rsid w:val="00E50F6B"/>
    <w:rsid w:val="00E53F5B"/>
    <w:rsid w:val="00E6076E"/>
    <w:rsid w:val="00E608E4"/>
    <w:rsid w:val="00E735A8"/>
    <w:rsid w:val="00E74BE9"/>
    <w:rsid w:val="00E82195"/>
    <w:rsid w:val="00E84B31"/>
    <w:rsid w:val="00E92401"/>
    <w:rsid w:val="00E97973"/>
    <w:rsid w:val="00EA1E3E"/>
    <w:rsid w:val="00EB00ED"/>
    <w:rsid w:val="00EB1A6F"/>
    <w:rsid w:val="00EB6D93"/>
    <w:rsid w:val="00EC2C37"/>
    <w:rsid w:val="00EC39DB"/>
    <w:rsid w:val="00EC4B03"/>
    <w:rsid w:val="00ED11AE"/>
    <w:rsid w:val="00EE6917"/>
    <w:rsid w:val="00EF2009"/>
    <w:rsid w:val="00F148E6"/>
    <w:rsid w:val="00F21075"/>
    <w:rsid w:val="00F252A0"/>
    <w:rsid w:val="00F2649A"/>
    <w:rsid w:val="00F32D5F"/>
    <w:rsid w:val="00F33DC9"/>
    <w:rsid w:val="00F40D23"/>
    <w:rsid w:val="00F479EE"/>
    <w:rsid w:val="00F50AB6"/>
    <w:rsid w:val="00F50E3C"/>
    <w:rsid w:val="00F554B1"/>
    <w:rsid w:val="00F56A48"/>
    <w:rsid w:val="00F575FE"/>
    <w:rsid w:val="00F64D4F"/>
    <w:rsid w:val="00F73DF2"/>
    <w:rsid w:val="00F77E71"/>
    <w:rsid w:val="00F8256D"/>
    <w:rsid w:val="00F8295C"/>
    <w:rsid w:val="00F8314F"/>
    <w:rsid w:val="00F85C63"/>
    <w:rsid w:val="00F87396"/>
    <w:rsid w:val="00F902CA"/>
    <w:rsid w:val="00F91122"/>
    <w:rsid w:val="00F927D9"/>
    <w:rsid w:val="00F97B5C"/>
    <w:rsid w:val="00FA143F"/>
    <w:rsid w:val="00FA47DC"/>
    <w:rsid w:val="00FA528C"/>
    <w:rsid w:val="00FA6DD6"/>
    <w:rsid w:val="00FA7E36"/>
    <w:rsid w:val="00FB19C6"/>
    <w:rsid w:val="00FB23D3"/>
    <w:rsid w:val="00FB2524"/>
    <w:rsid w:val="00FB4316"/>
    <w:rsid w:val="00FC6187"/>
    <w:rsid w:val="00FC6890"/>
    <w:rsid w:val="00FD66A7"/>
    <w:rsid w:val="00FE133B"/>
    <w:rsid w:val="00FE2920"/>
    <w:rsid w:val="00FE2ED1"/>
    <w:rsid w:val="00FF2750"/>
    <w:rsid w:val="00FF3CF8"/>
    <w:rsid w:val="00FF4565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446"/>
    <w:pPr>
      <w:keepNext/>
      <w:jc w:val="right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83446"/>
    <w:pPr>
      <w:keepNext/>
      <w:jc w:val="center"/>
      <w:outlineLvl w:val="1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83446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21">
    <w:name w:val="Body Text 2"/>
    <w:basedOn w:val="a"/>
    <w:link w:val="22"/>
    <w:rsid w:val="000834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446"/>
    <w:rPr>
      <w:sz w:val="24"/>
      <w:szCs w:val="24"/>
    </w:rPr>
  </w:style>
  <w:style w:type="paragraph" w:styleId="a7">
    <w:name w:val="Body Text Indent"/>
    <w:basedOn w:val="a"/>
    <w:link w:val="a8"/>
    <w:rsid w:val="00083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83446"/>
    <w:rPr>
      <w:sz w:val="24"/>
      <w:szCs w:val="24"/>
    </w:rPr>
  </w:style>
  <w:style w:type="paragraph" w:styleId="23">
    <w:name w:val="Body Text Indent 2"/>
    <w:basedOn w:val="a"/>
    <w:link w:val="24"/>
    <w:rsid w:val="000834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344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83446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83446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83446"/>
    <w:rPr>
      <w:rFonts w:eastAsia="Calibri"/>
      <w:b/>
      <w:bCs/>
      <w:sz w:val="28"/>
      <w:szCs w:val="22"/>
      <w:lang w:eastAsia="en-US"/>
    </w:rPr>
  </w:style>
  <w:style w:type="paragraph" w:styleId="a9">
    <w:name w:val="caption"/>
    <w:basedOn w:val="a"/>
    <w:next w:val="a"/>
    <w:qFormat/>
    <w:rsid w:val="00083446"/>
    <w:pPr>
      <w:jc w:val="right"/>
    </w:pPr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E60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0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B7E1-0E9A-4F78-937B-D4C4AE1D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7061</Words>
  <Characters>40250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47217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Пользователь</cp:lastModifiedBy>
  <cp:revision>7</cp:revision>
  <cp:lastPrinted>2017-10-11T13:13:00Z</cp:lastPrinted>
  <dcterms:created xsi:type="dcterms:W3CDTF">2017-10-12T10:17:00Z</dcterms:created>
  <dcterms:modified xsi:type="dcterms:W3CDTF">2017-10-19T11:56:00Z</dcterms:modified>
</cp:coreProperties>
</file>